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76DF" w14:textId="77777777" w:rsidR="00E57B9B" w:rsidRDefault="00E57B9B" w:rsidP="00866014">
      <w:pPr>
        <w:pStyle w:val="Heading1"/>
        <w:spacing w:before="0"/>
        <w:rPr>
          <w:rFonts w:asciiTheme="minorHAnsi" w:hAnsiTheme="minorHAnsi" w:cstheme="minorHAnsi"/>
          <w:b/>
          <w:bCs/>
          <w:sz w:val="28"/>
          <w:szCs w:val="28"/>
        </w:rPr>
      </w:pPr>
      <w:bookmarkStart w:id="0" w:name="_GoBack"/>
      <w:bookmarkEnd w:id="0"/>
    </w:p>
    <w:p w14:paraId="6C9315FD" w14:textId="40C3AB46" w:rsidR="003A6670" w:rsidRPr="001653E2" w:rsidRDefault="1A230AB2" w:rsidP="00A00F91">
      <w:pPr>
        <w:pStyle w:val="Heading1"/>
        <w:spacing w:before="0"/>
        <w:jc w:val="center"/>
        <w:rPr>
          <w:rFonts w:asciiTheme="minorHAnsi" w:hAnsiTheme="minorHAnsi" w:cstheme="minorHAnsi"/>
          <w:b/>
          <w:sz w:val="28"/>
          <w:szCs w:val="28"/>
        </w:rPr>
      </w:pPr>
      <w:r w:rsidRPr="001653E2">
        <w:rPr>
          <w:rFonts w:asciiTheme="minorHAnsi" w:hAnsiTheme="minorHAnsi" w:cstheme="minorHAnsi"/>
          <w:b/>
          <w:bCs/>
          <w:sz w:val="28"/>
          <w:szCs w:val="28"/>
        </w:rPr>
        <w:t>UK Fisheries Improvements</w:t>
      </w:r>
    </w:p>
    <w:p w14:paraId="286BBA4E" w14:textId="3AF93D03" w:rsidR="00AD7B9F" w:rsidRPr="001653E2" w:rsidRDefault="002A5E3C" w:rsidP="00A00F91">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SW Crab &amp; Lobster</w:t>
      </w:r>
      <w:r w:rsidR="1A230AB2" w:rsidRPr="001653E2">
        <w:rPr>
          <w:rFonts w:asciiTheme="minorHAnsi" w:hAnsiTheme="minorHAnsi" w:cstheme="minorHAnsi"/>
          <w:b/>
          <w:bCs/>
          <w:sz w:val="28"/>
          <w:szCs w:val="28"/>
        </w:rPr>
        <w:t xml:space="preserve"> FIP Steering Group</w:t>
      </w:r>
    </w:p>
    <w:p w14:paraId="61BF6B91" w14:textId="26A13C08" w:rsidR="003A6670" w:rsidRPr="001653E2" w:rsidRDefault="002A5E3C" w:rsidP="001653E2">
      <w:pPr>
        <w:pStyle w:val="Subtitle"/>
        <w:spacing w:after="0"/>
        <w:jc w:val="center"/>
        <w:rPr>
          <w:sz w:val="20"/>
          <w:szCs w:val="20"/>
        </w:rPr>
      </w:pPr>
      <w:r>
        <w:rPr>
          <w:sz w:val="20"/>
          <w:szCs w:val="20"/>
        </w:rPr>
        <w:t>Thursday</w:t>
      </w:r>
      <w:r w:rsidR="00087FA5">
        <w:rPr>
          <w:sz w:val="20"/>
          <w:szCs w:val="20"/>
        </w:rPr>
        <w:t xml:space="preserve"> </w:t>
      </w:r>
      <w:r w:rsidR="00C800C7">
        <w:rPr>
          <w:sz w:val="20"/>
          <w:szCs w:val="20"/>
        </w:rPr>
        <w:t>2</w:t>
      </w:r>
      <w:r>
        <w:rPr>
          <w:sz w:val="20"/>
          <w:szCs w:val="20"/>
        </w:rPr>
        <w:t>6</w:t>
      </w:r>
      <w:r w:rsidR="007B1040" w:rsidRPr="007B1040">
        <w:rPr>
          <w:sz w:val="20"/>
          <w:szCs w:val="20"/>
          <w:vertAlign w:val="superscript"/>
        </w:rPr>
        <w:t>th</w:t>
      </w:r>
      <w:r w:rsidR="00DA769C">
        <w:rPr>
          <w:sz w:val="20"/>
          <w:szCs w:val="20"/>
        </w:rPr>
        <w:t xml:space="preserve"> October</w:t>
      </w:r>
      <w:r w:rsidR="00087FA5">
        <w:rPr>
          <w:sz w:val="20"/>
          <w:szCs w:val="20"/>
        </w:rPr>
        <w:t xml:space="preserve"> </w:t>
      </w:r>
      <w:r w:rsidR="002D08AA" w:rsidRPr="001653E2">
        <w:rPr>
          <w:sz w:val="20"/>
          <w:szCs w:val="20"/>
        </w:rPr>
        <w:t>2017</w:t>
      </w:r>
      <w:r w:rsidR="001653E2">
        <w:rPr>
          <w:sz w:val="20"/>
          <w:szCs w:val="20"/>
        </w:rPr>
        <w:t xml:space="preserve">, </w:t>
      </w:r>
      <w:r w:rsidR="00E57B9B">
        <w:rPr>
          <w:sz w:val="20"/>
          <w:szCs w:val="20"/>
        </w:rPr>
        <w:t>1</w:t>
      </w:r>
      <w:r w:rsidR="008E635A">
        <w:rPr>
          <w:sz w:val="20"/>
          <w:szCs w:val="20"/>
        </w:rPr>
        <w:t>2</w:t>
      </w:r>
      <w:r w:rsidR="00E57B9B">
        <w:rPr>
          <w:sz w:val="20"/>
          <w:szCs w:val="20"/>
        </w:rPr>
        <w:t>.</w:t>
      </w:r>
      <w:r w:rsidR="008E635A">
        <w:rPr>
          <w:sz w:val="20"/>
          <w:szCs w:val="20"/>
        </w:rPr>
        <w:t>3</w:t>
      </w:r>
      <w:r w:rsidR="00E57B9B">
        <w:rPr>
          <w:sz w:val="20"/>
          <w:szCs w:val="20"/>
        </w:rPr>
        <w:t>0 – 16.30</w:t>
      </w:r>
    </w:p>
    <w:p w14:paraId="078E7FCF" w14:textId="689CFA9A" w:rsidR="003A6670" w:rsidRPr="001653E2" w:rsidRDefault="002A5E3C" w:rsidP="001653E2">
      <w:pPr>
        <w:pStyle w:val="Subtitle"/>
        <w:tabs>
          <w:tab w:val="right" w:pos="9026"/>
        </w:tabs>
        <w:spacing w:after="0"/>
        <w:jc w:val="center"/>
        <w:rPr>
          <w:sz w:val="20"/>
          <w:szCs w:val="20"/>
        </w:rPr>
      </w:pPr>
      <w:r>
        <w:rPr>
          <w:sz w:val="20"/>
          <w:szCs w:val="20"/>
        </w:rPr>
        <w:t xml:space="preserve">Gipsy Hill Hotel, </w:t>
      </w:r>
      <w:r w:rsidR="008E635A" w:rsidRPr="008E635A">
        <w:rPr>
          <w:sz w:val="20"/>
          <w:szCs w:val="20"/>
        </w:rPr>
        <w:t>Gipsy Hill Ln, Exeter EX1 3RN</w:t>
      </w:r>
    </w:p>
    <w:p w14:paraId="588D8995" w14:textId="77777777" w:rsidR="003A6670" w:rsidRPr="001653E2" w:rsidRDefault="003A6670" w:rsidP="003A6670">
      <w:pPr>
        <w:spacing w:after="0" w:line="240" w:lineRule="auto"/>
        <w:rPr>
          <w:rFonts w:ascii="Calibri" w:eastAsia="Calibri" w:hAnsi="Calibri" w:cs="Times New Roman"/>
          <w:color w:val="1F497D"/>
          <w:sz w:val="20"/>
          <w:szCs w:val="20"/>
        </w:rPr>
      </w:pPr>
    </w:p>
    <w:p w14:paraId="5D0EEA8C" w14:textId="77777777" w:rsidR="00866014" w:rsidRDefault="00866014" w:rsidP="00D95C32">
      <w:pPr>
        <w:pStyle w:val="Subtitle"/>
        <w:rPr>
          <w:rFonts w:eastAsia="Times New Roman"/>
          <w:lang w:eastAsia="en-GB"/>
        </w:rPr>
      </w:pPr>
    </w:p>
    <w:p w14:paraId="563D2260" w14:textId="69FAFED4" w:rsidR="005268EA" w:rsidRDefault="005268EA" w:rsidP="00D95C32">
      <w:pPr>
        <w:pStyle w:val="Subtitle"/>
        <w:rPr>
          <w:rFonts w:eastAsia="Times New Roman"/>
          <w:lang w:eastAsia="en-GB"/>
        </w:rPr>
      </w:pPr>
      <w:r w:rsidRPr="005268EA">
        <w:rPr>
          <w:rFonts w:eastAsia="Times New Roman"/>
          <w:lang w:eastAsia="en-GB"/>
        </w:rPr>
        <w:t>Introductions &amp; apologies</w:t>
      </w:r>
    </w:p>
    <w:p w14:paraId="7C5C44CD" w14:textId="0A3AAED9" w:rsidR="00D95C32" w:rsidRPr="00CF05EB" w:rsidRDefault="00D95C32" w:rsidP="00D95C32">
      <w:pPr>
        <w:rPr>
          <w:b/>
          <w:lang w:eastAsia="en-GB"/>
        </w:rPr>
      </w:pPr>
      <w:r w:rsidRPr="00CF05EB">
        <w:rPr>
          <w:b/>
          <w:lang w:eastAsia="en-GB"/>
        </w:rPr>
        <w:t>Attendees:</w:t>
      </w:r>
    </w:p>
    <w:p w14:paraId="313A894E" w14:textId="4AC13441" w:rsidR="00D95C32" w:rsidRDefault="00D95C32" w:rsidP="00CF05EB">
      <w:pPr>
        <w:spacing w:after="0"/>
        <w:rPr>
          <w:lang w:eastAsia="en-GB"/>
        </w:rPr>
      </w:pPr>
      <w:r>
        <w:rPr>
          <w:lang w:eastAsia="en-GB"/>
        </w:rPr>
        <w:t>Adam Green</w:t>
      </w:r>
      <w:r w:rsidR="00CF05EB">
        <w:rPr>
          <w:lang w:eastAsia="en-GB"/>
        </w:rPr>
        <w:t xml:space="preserve"> (AG)</w:t>
      </w:r>
      <w:r w:rsidR="00CF05EB">
        <w:rPr>
          <w:lang w:eastAsia="en-GB"/>
        </w:rPr>
        <w:tab/>
      </w:r>
      <w:r w:rsidR="00CF05EB">
        <w:rPr>
          <w:lang w:eastAsia="en-GB"/>
        </w:rPr>
        <w:tab/>
      </w:r>
      <w:r w:rsidR="00CF05EB">
        <w:rPr>
          <w:lang w:eastAsia="en-GB"/>
        </w:rPr>
        <w:tab/>
        <w:t>Lyons</w:t>
      </w:r>
    </w:p>
    <w:p w14:paraId="7A34842E" w14:textId="68BB3C17" w:rsidR="00D95C32" w:rsidRDefault="00D95C32" w:rsidP="00CF05EB">
      <w:pPr>
        <w:spacing w:after="0"/>
        <w:rPr>
          <w:lang w:eastAsia="en-GB"/>
        </w:rPr>
      </w:pPr>
      <w:r>
        <w:rPr>
          <w:lang w:eastAsia="en-GB"/>
        </w:rPr>
        <w:t xml:space="preserve">Bill Badger (on </w:t>
      </w:r>
      <w:proofErr w:type="gramStart"/>
      <w:r>
        <w:rPr>
          <w:lang w:eastAsia="en-GB"/>
        </w:rPr>
        <w:t>phone)</w:t>
      </w:r>
      <w:r w:rsidR="00CF05EB">
        <w:rPr>
          <w:lang w:eastAsia="en-GB"/>
        </w:rPr>
        <w:t>(</w:t>
      </w:r>
      <w:proofErr w:type="gramEnd"/>
      <w:r w:rsidR="00CF05EB">
        <w:rPr>
          <w:lang w:eastAsia="en-GB"/>
        </w:rPr>
        <w:t>BB)</w:t>
      </w:r>
      <w:r w:rsidR="00CF05EB">
        <w:rPr>
          <w:lang w:eastAsia="en-GB"/>
        </w:rPr>
        <w:tab/>
      </w:r>
      <w:r w:rsidR="00CF05EB">
        <w:rPr>
          <w:lang w:eastAsia="en-GB"/>
        </w:rPr>
        <w:tab/>
        <w:t>Defra</w:t>
      </w:r>
    </w:p>
    <w:p w14:paraId="4C3F57CE" w14:textId="24EBF2DC" w:rsidR="00D95C32" w:rsidRDefault="00D95C32" w:rsidP="00CF05EB">
      <w:pPr>
        <w:spacing w:after="0"/>
        <w:rPr>
          <w:lang w:eastAsia="en-GB"/>
        </w:rPr>
      </w:pPr>
      <w:r>
        <w:rPr>
          <w:lang w:eastAsia="en-GB"/>
        </w:rPr>
        <w:t>Chloe North</w:t>
      </w:r>
      <w:r w:rsidR="00CF05EB">
        <w:rPr>
          <w:lang w:eastAsia="en-GB"/>
        </w:rPr>
        <w:t xml:space="preserve"> (CN)</w:t>
      </w:r>
      <w:r w:rsidR="00CF05EB">
        <w:rPr>
          <w:lang w:eastAsia="en-GB"/>
        </w:rPr>
        <w:tab/>
      </w:r>
      <w:r w:rsidR="00CF05EB">
        <w:rPr>
          <w:lang w:eastAsia="en-GB"/>
        </w:rPr>
        <w:tab/>
      </w:r>
      <w:r w:rsidR="00CF05EB">
        <w:rPr>
          <w:lang w:eastAsia="en-GB"/>
        </w:rPr>
        <w:tab/>
        <w:t>MSC</w:t>
      </w:r>
    </w:p>
    <w:p w14:paraId="085263F9" w14:textId="5ECE3578" w:rsidR="00D95C32" w:rsidRDefault="00D95C32" w:rsidP="00CF05EB">
      <w:pPr>
        <w:spacing w:after="0"/>
        <w:rPr>
          <w:lang w:eastAsia="en-GB"/>
        </w:rPr>
      </w:pPr>
      <w:r>
        <w:rPr>
          <w:lang w:eastAsia="en-GB"/>
        </w:rPr>
        <w:t>Claire Pescod</w:t>
      </w:r>
      <w:r w:rsidR="00CF05EB">
        <w:rPr>
          <w:lang w:eastAsia="en-GB"/>
        </w:rPr>
        <w:t xml:space="preserve"> (CP)</w:t>
      </w:r>
      <w:r w:rsidR="00CF05EB">
        <w:rPr>
          <w:lang w:eastAsia="en-GB"/>
        </w:rPr>
        <w:tab/>
      </w:r>
      <w:r w:rsidR="00CF05EB">
        <w:rPr>
          <w:lang w:eastAsia="en-GB"/>
        </w:rPr>
        <w:tab/>
      </w:r>
      <w:r w:rsidR="00CF05EB">
        <w:rPr>
          <w:lang w:eastAsia="en-GB"/>
        </w:rPr>
        <w:tab/>
        <w:t>MSC</w:t>
      </w:r>
    </w:p>
    <w:p w14:paraId="19E2E63A" w14:textId="0F9A4FC0" w:rsidR="00D95C32" w:rsidRDefault="00D95C32" w:rsidP="00CF05EB">
      <w:pPr>
        <w:spacing w:after="0"/>
        <w:rPr>
          <w:lang w:eastAsia="en-GB"/>
        </w:rPr>
      </w:pPr>
      <w:r>
        <w:rPr>
          <w:lang w:eastAsia="en-GB"/>
        </w:rPr>
        <w:t>Craig Baldwin</w:t>
      </w:r>
      <w:r w:rsidR="00CF05EB">
        <w:rPr>
          <w:lang w:eastAsia="en-GB"/>
        </w:rPr>
        <w:t xml:space="preserve"> (CB)</w:t>
      </w:r>
      <w:r w:rsidR="00CF05EB">
        <w:rPr>
          <w:lang w:eastAsia="en-GB"/>
        </w:rPr>
        <w:tab/>
      </w:r>
      <w:r w:rsidR="00CF05EB">
        <w:rPr>
          <w:lang w:eastAsia="en-GB"/>
        </w:rPr>
        <w:tab/>
      </w:r>
      <w:r w:rsidR="00CF05EB">
        <w:rPr>
          <w:lang w:eastAsia="en-GB"/>
        </w:rPr>
        <w:tab/>
        <w:t>Falmouth Marine School</w:t>
      </w:r>
    </w:p>
    <w:p w14:paraId="6E6B132B" w14:textId="7E28D321" w:rsidR="00D95C32" w:rsidRDefault="00D95C32" w:rsidP="00CF05EB">
      <w:pPr>
        <w:spacing w:after="0"/>
        <w:rPr>
          <w:lang w:eastAsia="en-GB"/>
        </w:rPr>
      </w:pPr>
      <w:r>
        <w:rPr>
          <w:lang w:eastAsia="en-GB"/>
        </w:rPr>
        <w:t xml:space="preserve">Laky Zervudachi (on </w:t>
      </w:r>
      <w:proofErr w:type="gramStart"/>
      <w:r>
        <w:rPr>
          <w:lang w:eastAsia="en-GB"/>
        </w:rPr>
        <w:t>phone)</w:t>
      </w:r>
      <w:r w:rsidR="00CF05EB">
        <w:rPr>
          <w:lang w:eastAsia="en-GB"/>
        </w:rPr>
        <w:t>(</w:t>
      </w:r>
      <w:proofErr w:type="gramEnd"/>
      <w:r w:rsidR="00CF05EB">
        <w:rPr>
          <w:lang w:eastAsia="en-GB"/>
        </w:rPr>
        <w:t>LZ)</w:t>
      </w:r>
      <w:r w:rsidR="00CF05EB">
        <w:rPr>
          <w:lang w:eastAsia="en-GB"/>
        </w:rPr>
        <w:tab/>
      </w:r>
      <w:r w:rsidR="00CF05EB">
        <w:rPr>
          <w:lang w:eastAsia="en-GB"/>
        </w:rPr>
        <w:tab/>
        <w:t>Direct Seafoods</w:t>
      </w:r>
    </w:p>
    <w:p w14:paraId="66D773CB" w14:textId="25AC175F" w:rsidR="00D95C32" w:rsidRDefault="00D95C32" w:rsidP="00CF05EB">
      <w:pPr>
        <w:spacing w:after="0"/>
        <w:rPr>
          <w:lang w:eastAsia="en-GB"/>
        </w:rPr>
      </w:pPr>
      <w:r>
        <w:rPr>
          <w:lang w:eastAsia="en-GB"/>
        </w:rPr>
        <w:t xml:space="preserve">Neville Pitman (on </w:t>
      </w:r>
      <w:proofErr w:type="gramStart"/>
      <w:r>
        <w:rPr>
          <w:lang w:eastAsia="en-GB"/>
        </w:rPr>
        <w:t>phone)</w:t>
      </w:r>
      <w:r w:rsidR="00CF05EB">
        <w:rPr>
          <w:lang w:eastAsia="en-GB"/>
        </w:rPr>
        <w:t>(</w:t>
      </w:r>
      <w:proofErr w:type="gramEnd"/>
      <w:r w:rsidR="00CF05EB">
        <w:rPr>
          <w:lang w:eastAsia="en-GB"/>
        </w:rPr>
        <w:t>NP)</w:t>
      </w:r>
      <w:r w:rsidR="00CF05EB">
        <w:rPr>
          <w:lang w:eastAsia="en-GB"/>
        </w:rPr>
        <w:tab/>
      </w:r>
      <w:r w:rsidR="00CF05EB">
        <w:rPr>
          <w:lang w:eastAsia="en-GB"/>
        </w:rPr>
        <w:tab/>
        <w:t>Seafood and Eat It</w:t>
      </w:r>
    </w:p>
    <w:p w14:paraId="167D5BE8" w14:textId="2D83DAE6" w:rsidR="00D95C32" w:rsidRDefault="00D95C32" w:rsidP="00CF05EB">
      <w:pPr>
        <w:spacing w:after="0"/>
        <w:rPr>
          <w:lang w:eastAsia="en-GB"/>
        </w:rPr>
      </w:pPr>
      <w:r>
        <w:rPr>
          <w:lang w:eastAsia="en-GB"/>
        </w:rPr>
        <w:t>Ros Macintyre</w:t>
      </w:r>
      <w:r w:rsidR="00CF05EB">
        <w:rPr>
          <w:lang w:eastAsia="en-GB"/>
        </w:rPr>
        <w:t xml:space="preserve"> (RM)</w:t>
      </w:r>
      <w:r w:rsidR="00CF05EB">
        <w:rPr>
          <w:lang w:eastAsia="en-GB"/>
        </w:rPr>
        <w:tab/>
      </w:r>
      <w:r w:rsidR="00CF05EB">
        <w:rPr>
          <w:lang w:eastAsia="en-GB"/>
        </w:rPr>
        <w:tab/>
      </w:r>
      <w:r w:rsidR="00CF05EB">
        <w:rPr>
          <w:lang w:eastAsia="en-GB"/>
        </w:rPr>
        <w:tab/>
        <w:t>Cefas</w:t>
      </w:r>
    </w:p>
    <w:p w14:paraId="7FA653F1" w14:textId="6F727214" w:rsidR="00D95C32" w:rsidRDefault="00D95C32" w:rsidP="00CF05EB">
      <w:pPr>
        <w:spacing w:after="0"/>
        <w:rPr>
          <w:lang w:eastAsia="en-GB"/>
        </w:rPr>
      </w:pPr>
      <w:r>
        <w:rPr>
          <w:lang w:eastAsia="en-GB"/>
        </w:rPr>
        <w:t>Sarah Clark</w:t>
      </w:r>
      <w:r w:rsidR="00CF05EB">
        <w:rPr>
          <w:lang w:eastAsia="en-GB"/>
        </w:rPr>
        <w:t xml:space="preserve"> (SC)</w:t>
      </w:r>
      <w:r w:rsidR="00CF05EB">
        <w:rPr>
          <w:lang w:eastAsia="en-GB"/>
        </w:rPr>
        <w:tab/>
      </w:r>
      <w:r w:rsidR="00CF05EB">
        <w:rPr>
          <w:lang w:eastAsia="en-GB"/>
        </w:rPr>
        <w:tab/>
      </w:r>
      <w:r w:rsidR="00CF05EB">
        <w:rPr>
          <w:lang w:eastAsia="en-GB"/>
        </w:rPr>
        <w:tab/>
      </w:r>
      <w:r w:rsidR="00CF05EB">
        <w:rPr>
          <w:lang w:eastAsia="en-GB"/>
        </w:rPr>
        <w:tab/>
        <w:t>Devon &amp; Severn IFCA</w:t>
      </w:r>
    </w:p>
    <w:p w14:paraId="6374BE44" w14:textId="65D2787A" w:rsidR="00D95C32" w:rsidRDefault="00D95C32" w:rsidP="00CF05EB">
      <w:pPr>
        <w:spacing w:after="0"/>
        <w:rPr>
          <w:lang w:eastAsia="en-GB"/>
        </w:rPr>
      </w:pPr>
      <w:r>
        <w:rPr>
          <w:lang w:eastAsia="en-GB"/>
        </w:rPr>
        <w:t>Simon Pengelly</w:t>
      </w:r>
      <w:r w:rsidR="00CF05EB">
        <w:rPr>
          <w:lang w:eastAsia="en-GB"/>
        </w:rPr>
        <w:t xml:space="preserve"> (SP)</w:t>
      </w:r>
      <w:r w:rsidR="00CF05EB">
        <w:rPr>
          <w:lang w:eastAsia="en-GB"/>
        </w:rPr>
        <w:tab/>
      </w:r>
      <w:r w:rsidR="00CF05EB">
        <w:rPr>
          <w:lang w:eastAsia="en-GB"/>
        </w:rPr>
        <w:tab/>
      </w:r>
      <w:r w:rsidR="00CF05EB">
        <w:rPr>
          <w:lang w:eastAsia="en-GB"/>
        </w:rPr>
        <w:tab/>
        <w:t>South IFCA</w:t>
      </w:r>
    </w:p>
    <w:p w14:paraId="6846A01A" w14:textId="4B65EC32" w:rsidR="00CF05EB" w:rsidRDefault="00CF05EB" w:rsidP="00CF05EB">
      <w:pPr>
        <w:spacing w:after="0"/>
        <w:rPr>
          <w:lang w:eastAsia="en-GB"/>
        </w:rPr>
      </w:pPr>
      <w:r>
        <w:rPr>
          <w:lang w:eastAsia="en-GB"/>
        </w:rPr>
        <w:t xml:space="preserve">Tim Huntington (on </w:t>
      </w:r>
      <w:proofErr w:type="gramStart"/>
      <w:r>
        <w:rPr>
          <w:lang w:eastAsia="en-GB"/>
        </w:rPr>
        <w:t>phone)(</w:t>
      </w:r>
      <w:proofErr w:type="gramEnd"/>
      <w:r>
        <w:rPr>
          <w:lang w:eastAsia="en-GB"/>
        </w:rPr>
        <w:t>TH)</w:t>
      </w:r>
      <w:r>
        <w:rPr>
          <w:lang w:eastAsia="en-GB"/>
        </w:rPr>
        <w:tab/>
      </w:r>
      <w:r>
        <w:rPr>
          <w:lang w:eastAsia="en-GB"/>
        </w:rPr>
        <w:tab/>
        <w:t>Poseidon</w:t>
      </w:r>
    </w:p>
    <w:p w14:paraId="2C4EC3D5" w14:textId="16C64C4B" w:rsidR="00D95C32" w:rsidRDefault="00D95C32" w:rsidP="00CF05EB">
      <w:pPr>
        <w:spacing w:after="0"/>
        <w:rPr>
          <w:lang w:eastAsia="en-GB"/>
        </w:rPr>
      </w:pPr>
      <w:r>
        <w:rPr>
          <w:lang w:eastAsia="en-GB"/>
        </w:rPr>
        <w:t>Will Harvey</w:t>
      </w:r>
      <w:r w:rsidR="00CF05EB">
        <w:rPr>
          <w:lang w:eastAsia="en-GB"/>
        </w:rPr>
        <w:t xml:space="preserve"> (WH)</w:t>
      </w:r>
      <w:r w:rsidR="00CF05EB">
        <w:rPr>
          <w:lang w:eastAsia="en-GB"/>
        </w:rPr>
        <w:tab/>
      </w:r>
      <w:r w:rsidR="00CF05EB">
        <w:rPr>
          <w:lang w:eastAsia="en-GB"/>
        </w:rPr>
        <w:tab/>
      </w:r>
      <w:r w:rsidR="00CF05EB">
        <w:rPr>
          <w:lang w:eastAsia="en-GB"/>
        </w:rPr>
        <w:tab/>
      </w:r>
      <w:proofErr w:type="spellStart"/>
      <w:r w:rsidR="00CF05EB">
        <w:rPr>
          <w:lang w:eastAsia="en-GB"/>
        </w:rPr>
        <w:t>W.Harvey</w:t>
      </w:r>
      <w:proofErr w:type="spellEnd"/>
      <w:r w:rsidR="00CF05EB">
        <w:rPr>
          <w:lang w:eastAsia="en-GB"/>
        </w:rPr>
        <w:t xml:space="preserve"> &amp; Sons</w:t>
      </w:r>
    </w:p>
    <w:p w14:paraId="2909CE78" w14:textId="78429061" w:rsidR="00D95C32" w:rsidRDefault="00D95C32" w:rsidP="00D95C32">
      <w:pPr>
        <w:rPr>
          <w:lang w:eastAsia="en-GB"/>
        </w:rPr>
      </w:pPr>
    </w:p>
    <w:p w14:paraId="2CA9E1AF" w14:textId="131A3186" w:rsidR="00D95C32" w:rsidRPr="00CF05EB" w:rsidRDefault="00D95C32" w:rsidP="00D95C32">
      <w:pPr>
        <w:rPr>
          <w:b/>
          <w:lang w:eastAsia="en-GB"/>
        </w:rPr>
      </w:pPr>
      <w:r w:rsidRPr="00CF05EB">
        <w:rPr>
          <w:b/>
          <w:lang w:eastAsia="en-GB"/>
        </w:rPr>
        <w:t>Apologies:</w:t>
      </w:r>
    </w:p>
    <w:p w14:paraId="06FC83AB" w14:textId="1533C6D3" w:rsidR="00D95C32" w:rsidRDefault="00D95C32" w:rsidP="00CF05EB">
      <w:pPr>
        <w:spacing w:after="0"/>
        <w:rPr>
          <w:lang w:eastAsia="en-GB"/>
        </w:rPr>
      </w:pPr>
      <w:r>
        <w:rPr>
          <w:lang w:eastAsia="en-GB"/>
        </w:rPr>
        <w:t>Andy Hickman</w:t>
      </w:r>
      <w:r w:rsidR="00CF05EB">
        <w:rPr>
          <w:lang w:eastAsia="en-GB"/>
        </w:rPr>
        <w:tab/>
      </w:r>
      <w:r w:rsidR="00CF05EB">
        <w:rPr>
          <w:lang w:eastAsia="en-GB"/>
        </w:rPr>
        <w:tab/>
      </w:r>
      <w:r w:rsidR="00CF05EB">
        <w:rPr>
          <w:lang w:eastAsia="en-GB"/>
        </w:rPr>
        <w:tab/>
      </w:r>
      <w:r w:rsidR="00CF05EB">
        <w:rPr>
          <w:lang w:eastAsia="en-GB"/>
        </w:rPr>
        <w:tab/>
        <w:t>Tesco</w:t>
      </w:r>
    </w:p>
    <w:p w14:paraId="1FF94F63" w14:textId="7CABCF28" w:rsidR="00D95C32" w:rsidRDefault="00D95C32" w:rsidP="00CF05EB">
      <w:pPr>
        <w:spacing w:after="0"/>
        <w:rPr>
          <w:lang w:eastAsia="en-GB"/>
        </w:rPr>
      </w:pPr>
      <w:r>
        <w:rPr>
          <w:lang w:eastAsia="en-GB"/>
        </w:rPr>
        <w:t>Beshlie Poole</w:t>
      </w:r>
      <w:r w:rsidR="00CF05EB">
        <w:rPr>
          <w:lang w:eastAsia="en-GB"/>
        </w:rPr>
        <w:tab/>
      </w:r>
      <w:r w:rsidR="00CF05EB">
        <w:rPr>
          <w:lang w:eastAsia="en-GB"/>
        </w:rPr>
        <w:tab/>
      </w:r>
      <w:r w:rsidR="00CF05EB">
        <w:rPr>
          <w:lang w:eastAsia="en-GB"/>
        </w:rPr>
        <w:tab/>
      </w:r>
      <w:r w:rsidR="00CF05EB">
        <w:rPr>
          <w:lang w:eastAsia="en-GB"/>
        </w:rPr>
        <w:tab/>
        <w:t>South Devon &amp; Channel Shellfishermen</w:t>
      </w:r>
    </w:p>
    <w:p w14:paraId="5B900AA3" w14:textId="5A380395" w:rsidR="00D95C32" w:rsidRDefault="00D95C32" w:rsidP="00CF05EB">
      <w:pPr>
        <w:spacing w:after="0"/>
        <w:rPr>
          <w:lang w:eastAsia="en-GB"/>
        </w:rPr>
      </w:pPr>
      <w:r>
        <w:rPr>
          <w:lang w:eastAsia="en-GB"/>
        </w:rPr>
        <w:t>Colin Trundle</w:t>
      </w:r>
      <w:r w:rsidR="00CF05EB">
        <w:rPr>
          <w:lang w:eastAsia="en-GB"/>
        </w:rPr>
        <w:tab/>
      </w:r>
      <w:r w:rsidR="00CF05EB">
        <w:rPr>
          <w:lang w:eastAsia="en-GB"/>
        </w:rPr>
        <w:tab/>
      </w:r>
      <w:r w:rsidR="00CF05EB">
        <w:rPr>
          <w:lang w:eastAsia="en-GB"/>
        </w:rPr>
        <w:tab/>
      </w:r>
      <w:r w:rsidR="00CF05EB">
        <w:rPr>
          <w:lang w:eastAsia="en-GB"/>
        </w:rPr>
        <w:tab/>
        <w:t>Cornwall IFCA</w:t>
      </w:r>
    </w:p>
    <w:p w14:paraId="6D291B20" w14:textId="64E80A3F" w:rsidR="00D95C32" w:rsidRDefault="00D95C32" w:rsidP="00CF05EB">
      <w:pPr>
        <w:spacing w:after="0"/>
        <w:rPr>
          <w:lang w:eastAsia="en-GB"/>
        </w:rPr>
      </w:pPr>
      <w:r>
        <w:rPr>
          <w:lang w:eastAsia="en-GB"/>
        </w:rPr>
        <w:t>David Markham</w:t>
      </w:r>
      <w:r w:rsidR="00CF05EB">
        <w:rPr>
          <w:lang w:eastAsia="en-GB"/>
        </w:rPr>
        <w:tab/>
      </w:r>
      <w:r w:rsidR="00CF05EB">
        <w:rPr>
          <w:lang w:eastAsia="en-GB"/>
        </w:rPr>
        <w:tab/>
      </w:r>
      <w:r w:rsidR="00CF05EB">
        <w:rPr>
          <w:lang w:eastAsia="en-GB"/>
        </w:rPr>
        <w:tab/>
      </w:r>
      <w:r w:rsidR="00CF05EB">
        <w:rPr>
          <w:lang w:eastAsia="en-GB"/>
        </w:rPr>
        <w:tab/>
        <w:t>Blue Seafood</w:t>
      </w:r>
    </w:p>
    <w:p w14:paraId="66C88EEC" w14:textId="28EF0139" w:rsidR="00D95C32" w:rsidRDefault="00D95C32" w:rsidP="00CF05EB">
      <w:pPr>
        <w:spacing w:after="0"/>
        <w:rPr>
          <w:lang w:eastAsia="en-GB"/>
        </w:rPr>
      </w:pPr>
      <w:r>
        <w:rPr>
          <w:lang w:eastAsia="en-GB"/>
        </w:rPr>
        <w:t>Emma Rowse</w:t>
      </w:r>
      <w:r w:rsidR="00CF05EB">
        <w:rPr>
          <w:lang w:eastAsia="en-GB"/>
        </w:rPr>
        <w:tab/>
      </w:r>
      <w:r w:rsidR="00CF05EB">
        <w:rPr>
          <w:lang w:eastAsia="en-GB"/>
        </w:rPr>
        <w:tab/>
      </w:r>
      <w:r w:rsidR="00CF05EB">
        <w:rPr>
          <w:lang w:eastAsia="en-GB"/>
        </w:rPr>
        <w:tab/>
      </w:r>
      <w:r w:rsidR="00CF05EB">
        <w:rPr>
          <w:lang w:eastAsia="en-GB"/>
        </w:rPr>
        <w:tab/>
        <w:t>Rowse Fishing &amp; The Real Cornish Crab Company</w:t>
      </w:r>
    </w:p>
    <w:p w14:paraId="3F9B77DF" w14:textId="142183B7" w:rsidR="00D95C32" w:rsidRDefault="00D95C32" w:rsidP="00CF05EB">
      <w:pPr>
        <w:spacing w:after="0"/>
        <w:rPr>
          <w:lang w:eastAsia="en-GB"/>
        </w:rPr>
      </w:pPr>
      <w:r>
        <w:rPr>
          <w:lang w:eastAsia="en-GB"/>
        </w:rPr>
        <w:t>Gus Caslake</w:t>
      </w:r>
      <w:r w:rsidR="00CF05EB">
        <w:rPr>
          <w:lang w:eastAsia="en-GB"/>
        </w:rPr>
        <w:tab/>
      </w:r>
      <w:r w:rsidR="00CF05EB">
        <w:rPr>
          <w:lang w:eastAsia="en-GB"/>
        </w:rPr>
        <w:tab/>
      </w:r>
      <w:r w:rsidR="00CF05EB">
        <w:rPr>
          <w:lang w:eastAsia="en-GB"/>
        </w:rPr>
        <w:tab/>
      </w:r>
      <w:r w:rsidR="00CF05EB">
        <w:rPr>
          <w:lang w:eastAsia="en-GB"/>
        </w:rPr>
        <w:tab/>
        <w:t>Seafish</w:t>
      </w:r>
    </w:p>
    <w:p w14:paraId="6EEA9561" w14:textId="7FE3E2D0" w:rsidR="00D95C32" w:rsidRDefault="00D95C32" w:rsidP="00CF05EB">
      <w:pPr>
        <w:spacing w:after="0"/>
        <w:rPr>
          <w:lang w:eastAsia="en-GB"/>
        </w:rPr>
      </w:pPr>
      <w:r>
        <w:rPr>
          <w:lang w:eastAsia="en-GB"/>
        </w:rPr>
        <w:t>John Balls</w:t>
      </w:r>
      <w:r w:rsidR="00CF05EB">
        <w:rPr>
          <w:lang w:eastAsia="en-GB"/>
        </w:rPr>
        <w:tab/>
      </w:r>
      <w:r w:rsidR="00CF05EB">
        <w:rPr>
          <w:lang w:eastAsia="en-GB"/>
        </w:rPr>
        <w:tab/>
      </w:r>
      <w:r w:rsidR="00CF05EB">
        <w:rPr>
          <w:lang w:eastAsia="en-GB"/>
        </w:rPr>
        <w:tab/>
      </w:r>
      <w:r w:rsidR="00CF05EB">
        <w:rPr>
          <w:lang w:eastAsia="en-GB"/>
        </w:rPr>
        <w:tab/>
        <w:t>North Devon Fishermen’s Association</w:t>
      </w:r>
    </w:p>
    <w:p w14:paraId="113FF0DC" w14:textId="0DB150F0" w:rsidR="00D95C32" w:rsidRPr="00D95C32" w:rsidRDefault="00D95C32" w:rsidP="00CF05EB">
      <w:pPr>
        <w:spacing w:after="0"/>
        <w:rPr>
          <w:lang w:eastAsia="en-GB"/>
        </w:rPr>
      </w:pPr>
      <w:r>
        <w:rPr>
          <w:lang w:eastAsia="en-GB"/>
        </w:rPr>
        <w:t>Juliette Hatchman</w:t>
      </w:r>
      <w:r w:rsidR="00CF05EB">
        <w:rPr>
          <w:lang w:eastAsia="en-GB"/>
        </w:rPr>
        <w:tab/>
      </w:r>
      <w:r w:rsidR="00CF05EB">
        <w:rPr>
          <w:lang w:eastAsia="en-GB"/>
        </w:rPr>
        <w:tab/>
      </w:r>
      <w:r w:rsidR="00CF05EB">
        <w:rPr>
          <w:lang w:eastAsia="en-GB"/>
        </w:rPr>
        <w:tab/>
        <w:t>Macduff</w:t>
      </w:r>
    </w:p>
    <w:p w14:paraId="3EFCC439" w14:textId="77777777" w:rsidR="00D95C32" w:rsidRPr="005268EA" w:rsidRDefault="00D95C32" w:rsidP="005268EA">
      <w:pPr>
        <w:spacing w:line="240" w:lineRule="auto"/>
        <w:rPr>
          <w:rFonts w:eastAsia="Times New Roman" w:cstheme="minorHAnsi"/>
          <w:color w:val="222222"/>
          <w:lang w:eastAsia="en-GB"/>
        </w:rPr>
      </w:pPr>
    </w:p>
    <w:p w14:paraId="025CAD46" w14:textId="342E6A04" w:rsidR="005268EA" w:rsidRDefault="005268EA" w:rsidP="00D95C32">
      <w:pPr>
        <w:pStyle w:val="Subtitle"/>
        <w:rPr>
          <w:rFonts w:eastAsia="Times New Roman"/>
          <w:lang w:eastAsia="en-GB"/>
        </w:rPr>
      </w:pPr>
      <w:r w:rsidRPr="005268EA">
        <w:rPr>
          <w:rFonts w:eastAsia="Times New Roman"/>
          <w:lang w:eastAsia="en-GB"/>
        </w:rPr>
        <w:t xml:space="preserve">PUKFI </w:t>
      </w:r>
      <w:r w:rsidRPr="00D95C32">
        <w:t>roundup</w:t>
      </w:r>
    </w:p>
    <w:p w14:paraId="0E1B317A" w14:textId="77777777" w:rsidR="00BC4439" w:rsidRPr="0096521B" w:rsidRDefault="00BC4439" w:rsidP="00BC4439">
      <w:pPr>
        <w:spacing w:line="240" w:lineRule="auto"/>
        <w:rPr>
          <w:rFonts w:eastAsia="Times New Roman" w:cstheme="minorHAnsi"/>
          <w:color w:val="222222"/>
          <w:lang w:eastAsia="en-GB"/>
        </w:rPr>
      </w:pPr>
      <w:r w:rsidRPr="0096521B">
        <w:rPr>
          <w:rFonts w:eastAsia="Times New Roman" w:cstheme="minorHAnsi"/>
          <w:color w:val="222222"/>
          <w:lang w:eastAsia="en-GB"/>
        </w:rPr>
        <w:t xml:space="preserve">CP updated the group her meeting with Seafish and the decision on </w:t>
      </w:r>
      <w:proofErr w:type="spellStart"/>
      <w:r w:rsidRPr="0096521B">
        <w:rPr>
          <w:rFonts w:eastAsia="Times New Roman" w:cstheme="minorHAnsi"/>
          <w:color w:val="222222"/>
          <w:lang w:eastAsia="en-GB"/>
        </w:rPr>
        <w:t>Seafish’s</w:t>
      </w:r>
      <w:proofErr w:type="spellEnd"/>
      <w:r w:rsidRPr="0096521B">
        <w:rPr>
          <w:rFonts w:eastAsia="Times New Roman" w:cstheme="minorHAnsi"/>
          <w:color w:val="222222"/>
          <w:lang w:eastAsia="en-GB"/>
        </w:rPr>
        <w:t xml:space="preserve"> involvement since Tom Pickerell left.</w:t>
      </w:r>
    </w:p>
    <w:p w14:paraId="4445D310" w14:textId="77777777" w:rsidR="00BC4439" w:rsidRPr="0096521B" w:rsidRDefault="00BC4439" w:rsidP="00BC4439">
      <w:pPr>
        <w:spacing w:line="240" w:lineRule="auto"/>
        <w:rPr>
          <w:rFonts w:eastAsia="Times New Roman" w:cstheme="minorHAnsi"/>
          <w:color w:val="222222"/>
          <w:lang w:eastAsia="en-GB"/>
        </w:rPr>
      </w:pPr>
      <w:r w:rsidRPr="0096521B">
        <w:rPr>
          <w:rFonts w:eastAsia="Times New Roman" w:cstheme="minorHAnsi"/>
          <w:color w:val="222222"/>
          <w:lang w:eastAsia="en-GB"/>
        </w:rPr>
        <w:t xml:space="preserve">Under Tom Pickerell, Seafish </w:t>
      </w:r>
      <w:proofErr w:type="gramStart"/>
      <w:r w:rsidRPr="0096521B">
        <w:rPr>
          <w:rFonts w:eastAsia="Times New Roman" w:cstheme="minorHAnsi"/>
          <w:color w:val="222222"/>
          <w:lang w:eastAsia="en-GB"/>
        </w:rPr>
        <w:t>was in charge of</w:t>
      </w:r>
      <w:proofErr w:type="gramEnd"/>
      <w:r w:rsidRPr="0096521B">
        <w:rPr>
          <w:rFonts w:eastAsia="Times New Roman" w:cstheme="minorHAnsi"/>
          <w:color w:val="222222"/>
          <w:lang w:eastAsia="en-GB"/>
        </w:rPr>
        <w:t xml:space="preserve"> Workstream 1 for Project UK, this was the workstream that was aiming to do a large-scale mapping and pre-assessment for all key commercial fisheries in the whole of the UK. They now have Aoife in Tom’s position and have been discussion Seafish involvement internally. They will </w:t>
      </w:r>
      <w:proofErr w:type="gramStart"/>
      <w:r w:rsidRPr="0096521B">
        <w:rPr>
          <w:rFonts w:eastAsia="Times New Roman" w:cstheme="minorHAnsi"/>
          <w:color w:val="222222"/>
          <w:lang w:eastAsia="en-GB"/>
        </w:rPr>
        <w:t>make a decision</w:t>
      </w:r>
      <w:proofErr w:type="gramEnd"/>
      <w:r w:rsidRPr="0096521B">
        <w:rPr>
          <w:rFonts w:eastAsia="Times New Roman" w:cstheme="minorHAnsi"/>
          <w:color w:val="222222"/>
          <w:lang w:eastAsia="en-GB"/>
        </w:rPr>
        <w:t xml:space="preserve"> and tell everyone at the CLG meeting in November, as to whether Seafish will commit resources to push Workstream 1 forward in whatever capacity, which may take the form of hiring an external project manager. If steering group members want to highlight their opinions on </w:t>
      </w:r>
      <w:proofErr w:type="spellStart"/>
      <w:r w:rsidRPr="0096521B">
        <w:rPr>
          <w:rFonts w:eastAsia="Times New Roman" w:cstheme="minorHAnsi"/>
          <w:color w:val="222222"/>
          <w:lang w:eastAsia="en-GB"/>
        </w:rPr>
        <w:t>Seafish’s</w:t>
      </w:r>
      <w:proofErr w:type="spellEnd"/>
      <w:r w:rsidRPr="0096521B">
        <w:rPr>
          <w:rFonts w:eastAsia="Times New Roman" w:cstheme="minorHAnsi"/>
          <w:color w:val="222222"/>
          <w:lang w:eastAsia="en-GB"/>
        </w:rPr>
        <w:t xml:space="preserve"> involvement with </w:t>
      </w:r>
      <w:proofErr w:type="spellStart"/>
      <w:r w:rsidRPr="0096521B">
        <w:rPr>
          <w:rFonts w:eastAsia="Times New Roman" w:cstheme="minorHAnsi"/>
          <w:color w:val="222222"/>
          <w:lang w:eastAsia="en-GB"/>
        </w:rPr>
        <w:t>Seafish</w:t>
      </w:r>
      <w:proofErr w:type="spellEnd"/>
      <w:r w:rsidRPr="0096521B">
        <w:rPr>
          <w:rFonts w:eastAsia="Times New Roman" w:cstheme="minorHAnsi"/>
          <w:color w:val="222222"/>
          <w:lang w:eastAsia="en-GB"/>
        </w:rPr>
        <w:t>, they are encouraged to do so as Seafish is currently in discussion for its new corporate plan. Bill will represent Seafish for the plaice and lemon sole group, and Gus will represent Seafish for the other FIPs.</w:t>
      </w:r>
    </w:p>
    <w:p w14:paraId="45BEDA10" w14:textId="77777777" w:rsidR="00BC4439" w:rsidRPr="0096521B" w:rsidRDefault="00BC4439" w:rsidP="00BC4439">
      <w:pPr>
        <w:spacing w:line="240" w:lineRule="auto"/>
        <w:rPr>
          <w:rFonts w:eastAsia="Times New Roman" w:cstheme="minorHAnsi"/>
          <w:color w:val="222222"/>
          <w:lang w:eastAsia="en-GB"/>
        </w:rPr>
      </w:pPr>
      <w:r w:rsidRPr="0096521B">
        <w:rPr>
          <w:rFonts w:eastAsia="Times New Roman" w:cstheme="minorHAnsi"/>
          <w:color w:val="222222"/>
          <w:lang w:eastAsia="en-GB"/>
        </w:rPr>
        <w:lastRenderedPageBreak/>
        <w:t xml:space="preserve">CP updated the group on the plans for expansion of the project to cover Sottish and Irish Sea scallops and </w:t>
      </w:r>
      <w:proofErr w:type="spellStart"/>
      <w:r w:rsidRPr="0096521B">
        <w:rPr>
          <w:rFonts w:eastAsia="Times New Roman" w:cstheme="minorHAnsi"/>
          <w:color w:val="222222"/>
          <w:lang w:eastAsia="en-GB"/>
        </w:rPr>
        <w:t>nephrops</w:t>
      </w:r>
      <w:proofErr w:type="spellEnd"/>
      <w:r w:rsidRPr="0096521B">
        <w:rPr>
          <w:rFonts w:eastAsia="Times New Roman" w:cstheme="minorHAnsi"/>
          <w:color w:val="222222"/>
          <w:lang w:eastAsia="en-GB"/>
        </w:rPr>
        <w:t>.</w:t>
      </w:r>
    </w:p>
    <w:p w14:paraId="45C07C11" w14:textId="77777777" w:rsidR="00BC4439" w:rsidRPr="0096521B" w:rsidRDefault="00BC4439" w:rsidP="00BC4439">
      <w:pPr>
        <w:spacing w:line="240" w:lineRule="auto"/>
        <w:rPr>
          <w:rFonts w:eastAsia="Times New Roman" w:cstheme="minorHAnsi"/>
          <w:color w:val="222222"/>
          <w:lang w:eastAsia="en-GB"/>
        </w:rPr>
      </w:pPr>
      <w:r w:rsidRPr="0096521B">
        <w:rPr>
          <w:rFonts w:eastAsia="Times New Roman" w:cstheme="minorHAnsi"/>
          <w:color w:val="222222"/>
          <w:lang w:eastAsia="en-GB"/>
        </w:rPr>
        <w:t>The aim of this meeting today is for action leads to get clarification on actions, to update the group on whether they are on track, and to seek support from other members of the group if necessary.</w:t>
      </w:r>
    </w:p>
    <w:p w14:paraId="54103DAE" w14:textId="77777777" w:rsidR="00BC4439" w:rsidRPr="005268EA" w:rsidRDefault="00BC4439" w:rsidP="005268EA">
      <w:pPr>
        <w:spacing w:line="240" w:lineRule="auto"/>
        <w:rPr>
          <w:rFonts w:eastAsia="Times New Roman" w:cstheme="minorHAnsi"/>
          <w:color w:val="222222"/>
          <w:lang w:eastAsia="en-GB"/>
        </w:rPr>
      </w:pPr>
    </w:p>
    <w:p w14:paraId="386FF53A" w14:textId="2F24982D" w:rsidR="005268EA" w:rsidRDefault="005268EA" w:rsidP="00D95C32">
      <w:pPr>
        <w:pStyle w:val="Subtitle"/>
        <w:rPr>
          <w:rFonts w:eastAsia="Times New Roman"/>
          <w:lang w:eastAsia="en-GB"/>
        </w:rPr>
      </w:pPr>
      <w:r w:rsidRPr="005268EA">
        <w:rPr>
          <w:rFonts w:eastAsia="Times New Roman"/>
          <w:lang w:eastAsia="en-GB"/>
        </w:rPr>
        <w:t>Minutes &amp; action points</w:t>
      </w:r>
    </w:p>
    <w:p w14:paraId="4534E6F8" w14:textId="77777777" w:rsidR="00BC4439" w:rsidRPr="00AE468E" w:rsidRDefault="00BC4439" w:rsidP="00BC4439">
      <w:pPr>
        <w:spacing w:line="240" w:lineRule="auto"/>
        <w:rPr>
          <w:rFonts w:eastAsia="Times New Roman" w:cstheme="minorHAnsi"/>
          <w:color w:val="222222"/>
          <w:lang w:eastAsia="en-GB"/>
        </w:rPr>
      </w:pPr>
      <w:r w:rsidRPr="00AE468E">
        <w:rPr>
          <w:rFonts w:eastAsia="Times New Roman" w:cstheme="minorHAnsi"/>
          <w:color w:val="222222"/>
          <w:lang w:eastAsia="en-GB"/>
        </w:rPr>
        <w:t>CP explained the difference between the short-term actions that arise out of each meeting, called Minutes Actions, and the longer-term Actions that make up the Action Plan, called Action-Plan Actions.</w:t>
      </w:r>
    </w:p>
    <w:p w14:paraId="198D9468" w14:textId="77777777" w:rsidR="00BC4439" w:rsidRPr="00AE468E" w:rsidRDefault="00BC4439" w:rsidP="00BC4439">
      <w:pPr>
        <w:spacing w:line="240" w:lineRule="auto"/>
        <w:rPr>
          <w:rFonts w:eastAsia="Times New Roman" w:cstheme="minorHAnsi"/>
          <w:color w:val="222222"/>
          <w:lang w:eastAsia="en-GB"/>
        </w:rPr>
      </w:pPr>
      <w:r w:rsidRPr="00AE468E">
        <w:rPr>
          <w:rFonts w:eastAsia="Times New Roman" w:cstheme="minorHAnsi"/>
          <w:color w:val="222222"/>
          <w:lang w:eastAsia="en-GB"/>
        </w:rPr>
        <w:t>The were no comments on the minutes from last time, so they were signed off and will be uploaded to the Seafish website.</w:t>
      </w:r>
    </w:p>
    <w:p w14:paraId="29EEB224" w14:textId="168D0B45" w:rsidR="00BC4439" w:rsidRPr="00BC4439" w:rsidRDefault="00BC4439" w:rsidP="00BC4439">
      <w:pPr>
        <w:rPr>
          <w:lang w:eastAsia="en-GB"/>
        </w:rPr>
      </w:pPr>
      <w:r>
        <w:rPr>
          <w:lang w:eastAsia="en-GB"/>
        </w:rPr>
        <w:t>A summary of the minutes-actions from the last meeting is below.</w:t>
      </w:r>
    </w:p>
    <w:tbl>
      <w:tblPr>
        <w:tblStyle w:val="TableGrid"/>
        <w:tblW w:w="0" w:type="auto"/>
        <w:tblLook w:val="04A0" w:firstRow="1" w:lastRow="0" w:firstColumn="1" w:lastColumn="0" w:noHBand="0" w:noVBand="1"/>
      </w:tblPr>
      <w:tblGrid>
        <w:gridCol w:w="1043"/>
        <w:gridCol w:w="1353"/>
        <w:gridCol w:w="5013"/>
        <w:gridCol w:w="1607"/>
      </w:tblGrid>
      <w:tr w:rsidR="00D95C32" w14:paraId="592FACA2" w14:textId="77777777" w:rsidTr="006F60F0">
        <w:tc>
          <w:tcPr>
            <w:tcW w:w="0" w:type="auto"/>
          </w:tcPr>
          <w:p w14:paraId="25F32D92" w14:textId="77777777" w:rsidR="00D95C32" w:rsidRDefault="00D95C32" w:rsidP="006F60F0">
            <w:r>
              <w:rPr>
                <w:rFonts w:ascii="Calibri" w:eastAsia="Times New Roman" w:hAnsi="Calibri" w:cs="Times New Roman"/>
                <w:color w:val="5A5A5A"/>
                <w:spacing w:val="15"/>
              </w:rPr>
              <w:t>N</w:t>
            </w:r>
            <w:r w:rsidRPr="00C3435C">
              <w:rPr>
                <w:rFonts w:ascii="Calibri" w:eastAsia="Times New Roman" w:hAnsi="Calibri" w:cs="Times New Roman"/>
                <w:color w:val="5A5A5A"/>
                <w:spacing w:val="15"/>
              </w:rPr>
              <w:t>umber</w:t>
            </w:r>
          </w:p>
        </w:tc>
        <w:tc>
          <w:tcPr>
            <w:tcW w:w="0" w:type="auto"/>
          </w:tcPr>
          <w:p w14:paraId="7D280A22" w14:textId="77777777" w:rsidR="00D95C32" w:rsidRDefault="00D95C32" w:rsidP="006F60F0">
            <w:r>
              <w:rPr>
                <w:rFonts w:ascii="Calibri" w:eastAsia="Times New Roman" w:hAnsi="Calibri" w:cs="Times New Roman"/>
                <w:color w:val="5A5A5A"/>
                <w:spacing w:val="15"/>
              </w:rPr>
              <w:t>Lead</w:t>
            </w:r>
          </w:p>
        </w:tc>
        <w:tc>
          <w:tcPr>
            <w:tcW w:w="0" w:type="auto"/>
          </w:tcPr>
          <w:p w14:paraId="0419C13A" w14:textId="77777777" w:rsidR="00D95C32" w:rsidRDefault="00D95C32" w:rsidP="006F60F0">
            <w:r w:rsidRPr="00C3435C">
              <w:rPr>
                <w:rFonts w:ascii="Calibri" w:eastAsia="Times New Roman" w:hAnsi="Calibri" w:cs="Times New Roman"/>
                <w:color w:val="5A5A5A"/>
                <w:spacing w:val="15"/>
              </w:rPr>
              <w:t xml:space="preserve">Action </w:t>
            </w:r>
          </w:p>
        </w:tc>
        <w:tc>
          <w:tcPr>
            <w:tcW w:w="0" w:type="auto"/>
          </w:tcPr>
          <w:p w14:paraId="6B167FBF" w14:textId="77777777" w:rsidR="00D95C32" w:rsidRDefault="00D95C32" w:rsidP="006F60F0">
            <w:r w:rsidRPr="00C3435C">
              <w:rPr>
                <w:rFonts w:ascii="Calibri" w:eastAsia="Times New Roman" w:hAnsi="Calibri" w:cs="Times New Roman"/>
                <w:color w:val="5A5A5A"/>
                <w:spacing w:val="15"/>
              </w:rPr>
              <w:t>Status</w:t>
            </w:r>
          </w:p>
        </w:tc>
      </w:tr>
      <w:tr w:rsidR="00D95C32" w14:paraId="4B5319F3" w14:textId="77777777" w:rsidTr="006F60F0">
        <w:tc>
          <w:tcPr>
            <w:tcW w:w="0" w:type="auto"/>
          </w:tcPr>
          <w:p w14:paraId="14FEB293" w14:textId="77777777" w:rsidR="00D95C32" w:rsidRDefault="00D95C32" w:rsidP="006F60F0">
            <w:r>
              <w:t>1</w:t>
            </w:r>
          </w:p>
        </w:tc>
        <w:tc>
          <w:tcPr>
            <w:tcW w:w="0" w:type="auto"/>
          </w:tcPr>
          <w:p w14:paraId="0A155E37" w14:textId="77777777" w:rsidR="00D95C32" w:rsidRDefault="00D95C32" w:rsidP="006F60F0">
            <w:r>
              <w:t>CP</w:t>
            </w:r>
          </w:p>
        </w:tc>
        <w:tc>
          <w:tcPr>
            <w:tcW w:w="0" w:type="auto"/>
          </w:tcPr>
          <w:p w14:paraId="70CC08EB" w14:textId="77777777" w:rsidR="00D95C32" w:rsidRPr="002D49CB" w:rsidRDefault="00D95C32" w:rsidP="006F60F0">
            <w:r w:rsidRPr="002D49CB">
              <w:t>update group after meeting with Seafish</w:t>
            </w:r>
          </w:p>
        </w:tc>
        <w:tc>
          <w:tcPr>
            <w:tcW w:w="0" w:type="auto"/>
          </w:tcPr>
          <w:p w14:paraId="5E7F0E43" w14:textId="77777777" w:rsidR="00D95C32" w:rsidRDefault="00D95C32" w:rsidP="006F60F0">
            <w:r>
              <w:t>At meeting</w:t>
            </w:r>
          </w:p>
        </w:tc>
      </w:tr>
      <w:tr w:rsidR="00D95C32" w14:paraId="2B8A29FF" w14:textId="77777777" w:rsidTr="006F60F0">
        <w:tc>
          <w:tcPr>
            <w:tcW w:w="0" w:type="auto"/>
          </w:tcPr>
          <w:p w14:paraId="4E17518C" w14:textId="77777777" w:rsidR="00D95C32" w:rsidRDefault="00D95C32" w:rsidP="006F60F0">
            <w:r>
              <w:t>2</w:t>
            </w:r>
          </w:p>
        </w:tc>
        <w:tc>
          <w:tcPr>
            <w:tcW w:w="0" w:type="auto"/>
          </w:tcPr>
          <w:p w14:paraId="6FA052A1" w14:textId="77777777" w:rsidR="00D95C32" w:rsidRDefault="00D95C32" w:rsidP="006F60F0">
            <w:r>
              <w:t>GC</w:t>
            </w:r>
          </w:p>
        </w:tc>
        <w:tc>
          <w:tcPr>
            <w:tcW w:w="0" w:type="auto"/>
          </w:tcPr>
          <w:p w14:paraId="748EE478" w14:textId="77777777" w:rsidR="00D95C32" w:rsidRPr="00DF204D" w:rsidRDefault="00D95C32" w:rsidP="006F60F0">
            <w:r w:rsidRPr="00DF204D">
              <w:t>look into whether there may be funding in the Seafish SW panel projects fund.</w:t>
            </w:r>
          </w:p>
        </w:tc>
        <w:tc>
          <w:tcPr>
            <w:tcW w:w="0" w:type="auto"/>
          </w:tcPr>
          <w:p w14:paraId="28DFC4B5" w14:textId="77777777" w:rsidR="00D95C32" w:rsidRDefault="00D95C32" w:rsidP="006F60F0">
            <w:r>
              <w:t>Complete</w:t>
            </w:r>
          </w:p>
        </w:tc>
      </w:tr>
      <w:tr w:rsidR="00D95C32" w14:paraId="162DA91C" w14:textId="77777777" w:rsidTr="006F60F0">
        <w:tc>
          <w:tcPr>
            <w:tcW w:w="0" w:type="auto"/>
          </w:tcPr>
          <w:p w14:paraId="6E79F819" w14:textId="77777777" w:rsidR="00D95C32" w:rsidRDefault="00D95C32" w:rsidP="006F60F0">
            <w:r>
              <w:t>3</w:t>
            </w:r>
          </w:p>
        </w:tc>
        <w:tc>
          <w:tcPr>
            <w:tcW w:w="0" w:type="auto"/>
          </w:tcPr>
          <w:p w14:paraId="582FB677" w14:textId="77777777" w:rsidR="00D95C32" w:rsidRDefault="00D95C32" w:rsidP="006F60F0">
            <w:r>
              <w:t>RM &amp; TH</w:t>
            </w:r>
          </w:p>
        </w:tc>
        <w:tc>
          <w:tcPr>
            <w:tcW w:w="0" w:type="auto"/>
          </w:tcPr>
          <w:p w14:paraId="3977D5E9" w14:textId="77777777" w:rsidR="00D95C32" w:rsidRPr="002D49CB" w:rsidRDefault="00D95C32" w:rsidP="006F60F0">
            <w:r w:rsidRPr="002D49CB">
              <w:t>work together to get a more detailed quote for the position paper on Harvest Strategy.</w:t>
            </w:r>
          </w:p>
        </w:tc>
        <w:tc>
          <w:tcPr>
            <w:tcW w:w="0" w:type="auto"/>
          </w:tcPr>
          <w:p w14:paraId="45562DF3" w14:textId="77777777" w:rsidR="00D95C32" w:rsidRDefault="00D95C32" w:rsidP="006F60F0">
            <w:r>
              <w:t>Ongoing</w:t>
            </w:r>
          </w:p>
        </w:tc>
      </w:tr>
      <w:tr w:rsidR="00D95C32" w14:paraId="7B8CACB2" w14:textId="77777777" w:rsidTr="006F60F0">
        <w:tc>
          <w:tcPr>
            <w:tcW w:w="0" w:type="auto"/>
          </w:tcPr>
          <w:p w14:paraId="70BD44E0" w14:textId="77777777" w:rsidR="00D95C32" w:rsidRDefault="00D95C32" w:rsidP="006F60F0">
            <w:r>
              <w:t>4</w:t>
            </w:r>
          </w:p>
        </w:tc>
        <w:tc>
          <w:tcPr>
            <w:tcW w:w="0" w:type="auto"/>
          </w:tcPr>
          <w:p w14:paraId="28083DF0" w14:textId="77777777" w:rsidR="00D95C32" w:rsidRDefault="00D95C32" w:rsidP="006F60F0">
            <w:r>
              <w:t>BB/HH</w:t>
            </w:r>
          </w:p>
        </w:tc>
        <w:tc>
          <w:tcPr>
            <w:tcW w:w="0" w:type="auto"/>
          </w:tcPr>
          <w:p w14:paraId="5F3CDDB4" w14:textId="77777777" w:rsidR="00D95C32" w:rsidRPr="002D49CB" w:rsidRDefault="00D95C32" w:rsidP="006F60F0">
            <w:r w:rsidRPr="002D49CB">
              <w:t>give more of an update on the Defra regional management plan work at the next meeting.</w:t>
            </w:r>
          </w:p>
        </w:tc>
        <w:tc>
          <w:tcPr>
            <w:tcW w:w="0" w:type="auto"/>
          </w:tcPr>
          <w:p w14:paraId="3D12211A" w14:textId="77777777" w:rsidR="00D95C32" w:rsidRDefault="00D95C32" w:rsidP="006F60F0">
            <w:r>
              <w:t>At meeting</w:t>
            </w:r>
          </w:p>
        </w:tc>
      </w:tr>
      <w:tr w:rsidR="00D95C32" w14:paraId="4F0C2474" w14:textId="77777777" w:rsidTr="006F60F0">
        <w:tc>
          <w:tcPr>
            <w:tcW w:w="0" w:type="auto"/>
          </w:tcPr>
          <w:p w14:paraId="5ECA2917" w14:textId="77777777" w:rsidR="00D95C32" w:rsidRDefault="00D95C32" w:rsidP="006F60F0">
            <w:r>
              <w:t>5</w:t>
            </w:r>
          </w:p>
        </w:tc>
        <w:tc>
          <w:tcPr>
            <w:tcW w:w="0" w:type="auto"/>
          </w:tcPr>
          <w:p w14:paraId="0C973E16" w14:textId="77777777" w:rsidR="00D95C32" w:rsidRDefault="00D95C32" w:rsidP="006F60F0">
            <w:r>
              <w:t>IFCAs &amp; industry members</w:t>
            </w:r>
          </w:p>
        </w:tc>
        <w:tc>
          <w:tcPr>
            <w:tcW w:w="0" w:type="auto"/>
          </w:tcPr>
          <w:p w14:paraId="21358698" w14:textId="77777777" w:rsidR="00D95C32" w:rsidRPr="002D49CB" w:rsidRDefault="00D95C32" w:rsidP="006F60F0">
            <w:r w:rsidRPr="002D49CB">
              <w:t xml:space="preserve">send Gus a list of </w:t>
            </w:r>
            <w:proofErr w:type="gramStart"/>
            <w:r w:rsidRPr="002D49CB">
              <w:t>all of</w:t>
            </w:r>
            <w:proofErr w:type="gramEnd"/>
            <w:r w:rsidRPr="002D49CB">
              <w:t xml:space="preserve"> the management measures and initiatives like escape gaps and code of conduct, that is happening on these stocks that has an effect on minimising the mortality of non-target species caught in the fishery</w:t>
            </w:r>
          </w:p>
        </w:tc>
        <w:tc>
          <w:tcPr>
            <w:tcW w:w="0" w:type="auto"/>
          </w:tcPr>
          <w:p w14:paraId="1D793C54" w14:textId="77777777" w:rsidR="00D95C32" w:rsidRDefault="00D95C32" w:rsidP="006F60F0">
            <w:r>
              <w:t>Ongoing</w:t>
            </w:r>
          </w:p>
        </w:tc>
      </w:tr>
      <w:tr w:rsidR="00D95C32" w14:paraId="716F4A18" w14:textId="77777777" w:rsidTr="006F60F0">
        <w:tc>
          <w:tcPr>
            <w:tcW w:w="0" w:type="auto"/>
          </w:tcPr>
          <w:p w14:paraId="1FDF49FD" w14:textId="77777777" w:rsidR="00D95C32" w:rsidRDefault="00D95C32" w:rsidP="006F60F0">
            <w:r>
              <w:t>6</w:t>
            </w:r>
          </w:p>
        </w:tc>
        <w:tc>
          <w:tcPr>
            <w:tcW w:w="0" w:type="auto"/>
          </w:tcPr>
          <w:p w14:paraId="54262C33" w14:textId="77777777" w:rsidR="00D95C32" w:rsidRDefault="00D95C32" w:rsidP="006F60F0">
            <w:r>
              <w:t>CN</w:t>
            </w:r>
          </w:p>
        </w:tc>
        <w:tc>
          <w:tcPr>
            <w:tcW w:w="0" w:type="auto"/>
          </w:tcPr>
          <w:p w14:paraId="577A90B2" w14:textId="77777777" w:rsidR="00D95C32" w:rsidRPr="002D49CB" w:rsidRDefault="00D95C32" w:rsidP="006F60F0">
            <w:r w:rsidRPr="002D49CB">
              <w:t>gather information from steering group members are which vessels are involved.</w:t>
            </w:r>
          </w:p>
        </w:tc>
        <w:tc>
          <w:tcPr>
            <w:tcW w:w="0" w:type="auto"/>
          </w:tcPr>
          <w:p w14:paraId="140DD349" w14:textId="77777777" w:rsidR="00D95C32" w:rsidRDefault="00D95C32" w:rsidP="006F60F0">
            <w:r>
              <w:t>Ongoing</w:t>
            </w:r>
          </w:p>
        </w:tc>
      </w:tr>
      <w:tr w:rsidR="00D95C32" w14:paraId="7697249B" w14:textId="77777777" w:rsidTr="006F60F0">
        <w:tc>
          <w:tcPr>
            <w:tcW w:w="0" w:type="auto"/>
          </w:tcPr>
          <w:p w14:paraId="557A6BDC" w14:textId="77777777" w:rsidR="00D95C32" w:rsidRDefault="00D95C32" w:rsidP="006F60F0">
            <w:r>
              <w:t>7</w:t>
            </w:r>
          </w:p>
        </w:tc>
        <w:tc>
          <w:tcPr>
            <w:tcW w:w="0" w:type="auto"/>
          </w:tcPr>
          <w:p w14:paraId="5488BB8D" w14:textId="77777777" w:rsidR="00D95C32" w:rsidRDefault="00D95C32" w:rsidP="006F60F0">
            <w:r>
              <w:t>BP</w:t>
            </w:r>
          </w:p>
        </w:tc>
        <w:tc>
          <w:tcPr>
            <w:tcW w:w="0" w:type="auto"/>
          </w:tcPr>
          <w:p w14:paraId="1C8FE7E4" w14:textId="77777777" w:rsidR="00D95C32" w:rsidRPr="002D49CB" w:rsidRDefault="00D95C32" w:rsidP="006F60F0">
            <w:r>
              <w:t xml:space="preserve">send the </w:t>
            </w:r>
            <w:proofErr w:type="spellStart"/>
            <w:r>
              <w:t>Seascope</w:t>
            </w:r>
            <w:proofErr w:type="spellEnd"/>
            <w:r>
              <w:t xml:space="preserve"> research</w:t>
            </w:r>
            <w:r w:rsidRPr="002D49CB">
              <w:t xml:space="preserve"> report </w:t>
            </w:r>
            <w:r>
              <w:t xml:space="preserve">from Scotland </w:t>
            </w:r>
            <w:r w:rsidRPr="002D49CB">
              <w:t>round the group.</w:t>
            </w:r>
          </w:p>
        </w:tc>
        <w:tc>
          <w:tcPr>
            <w:tcW w:w="0" w:type="auto"/>
          </w:tcPr>
          <w:p w14:paraId="57BFDD3C" w14:textId="77777777" w:rsidR="00D95C32" w:rsidRDefault="00D95C32" w:rsidP="006F60F0">
            <w:r>
              <w:t>Complete</w:t>
            </w:r>
          </w:p>
        </w:tc>
      </w:tr>
      <w:tr w:rsidR="00D95C32" w14:paraId="357F0A3A" w14:textId="77777777" w:rsidTr="006F60F0">
        <w:tc>
          <w:tcPr>
            <w:tcW w:w="0" w:type="auto"/>
          </w:tcPr>
          <w:p w14:paraId="1F643809" w14:textId="77777777" w:rsidR="00D95C32" w:rsidRDefault="00D95C32" w:rsidP="006F60F0">
            <w:r>
              <w:t>8</w:t>
            </w:r>
          </w:p>
        </w:tc>
        <w:tc>
          <w:tcPr>
            <w:tcW w:w="0" w:type="auto"/>
          </w:tcPr>
          <w:p w14:paraId="62C67022" w14:textId="77777777" w:rsidR="00D95C32" w:rsidRDefault="00D95C32" w:rsidP="006F60F0">
            <w:r>
              <w:t>SC &amp; BP</w:t>
            </w:r>
          </w:p>
        </w:tc>
        <w:tc>
          <w:tcPr>
            <w:tcW w:w="0" w:type="auto"/>
          </w:tcPr>
          <w:p w14:paraId="71C8B166" w14:textId="77777777" w:rsidR="00D95C32" w:rsidRPr="002D49CB" w:rsidRDefault="00D95C32" w:rsidP="006F60F0">
            <w:r w:rsidRPr="002D49CB">
              <w:t>look into a literature and research review of bycatch for this fishery</w:t>
            </w:r>
          </w:p>
        </w:tc>
        <w:tc>
          <w:tcPr>
            <w:tcW w:w="0" w:type="auto"/>
          </w:tcPr>
          <w:p w14:paraId="3B4A8938" w14:textId="77777777" w:rsidR="00D95C32" w:rsidRDefault="00D95C32" w:rsidP="006F60F0">
            <w:r>
              <w:t>Ongoing</w:t>
            </w:r>
          </w:p>
        </w:tc>
      </w:tr>
      <w:tr w:rsidR="00D95C32" w14:paraId="58C6FCB8" w14:textId="77777777" w:rsidTr="006F60F0">
        <w:tc>
          <w:tcPr>
            <w:tcW w:w="0" w:type="auto"/>
          </w:tcPr>
          <w:p w14:paraId="65B82796" w14:textId="77777777" w:rsidR="00D95C32" w:rsidRDefault="00D95C32" w:rsidP="006F60F0">
            <w:r>
              <w:t>9</w:t>
            </w:r>
          </w:p>
        </w:tc>
        <w:tc>
          <w:tcPr>
            <w:tcW w:w="0" w:type="auto"/>
          </w:tcPr>
          <w:p w14:paraId="64D3A17F" w14:textId="77777777" w:rsidR="00D95C32" w:rsidRDefault="00D95C32" w:rsidP="006F60F0">
            <w:r>
              <w:t>Cefas</w:t>
            </w:r>
          </w:p>
        </w:tc>
        <w:tc>
          <w:tcPr>
            <w:tcW w:w="0" w:type="auto"/>
          </w:tcPr>
          <w:p w14:paraId="25E77694" w14:textId="77777777" w:rsidR="00D95C32" w:rsidRPr="002D49CB" w:rsidRDefault="00D95C32" w:rsidP="006F60F0">
            <w:r w:rsidRPr="002D49CB">
              <w:t>gather more information about the horizon 2020 bycatch in the crab and lobster fisheries project, and feed back to the group at the next meeting, as well as highlighting this action plan to the group within Defra</w:t>
            </w:r>
          </w:p>
        </w:tc>
        <w:tc>
          <w:tcPr>
            <w:tcW w:w="0" w:type="auto"/>
          </w:tcPr>
          <w:p w14:paraId="3BBCE5C1" w14:textId="77777777" w:rsidR="00D95C32" w:rsidRDefault="00D95C32" w:rsidP="006F60F0">
            <w:r>
              <w:t>At meeting</w:t>
            </w:r>
          </w:p>
        </w:tc>
      </w:tr>
      <w:tr w:rsidR="00D95C32" w14:paraId="3F83E4B1" w14:textId="77777777" w:rsidTr="006F60F0">
        <w:tc>
          <w:tcPr>
            <w:tcW w:w="0" w:type="auto"/>
          </w:tcPr>
          <w:p w14:paraId="64DA165A" w14:textId="77777777" w:rsidR="00D95C32" w:rsidRDefault="00D95C32" w:rsidP="006F60F0">
            <w:r>
              <w:t>10</w:t>
            </w:r>
          </w:p>
        </w:tc>
        <w:tc>
          <w:tcPr>
            <w:tcW w:w="0" w:type="auto"/>
          </w:tcPr>
          <w:p w14:paraId="1D987009" w14:textId="77777777" w:rsidR="00D95C32" w:rsidRDefault="00D95C32" w:rsidP="006F60F0">
            <w:r>
              <w:t>CN</w:t>
            </w:r>
          </w:p>
        </w:tc>
        <w:tc>
          <w:tcPr>
            <w:tcW w:w="0" w:type="auto"/>
          </w:tcPr>
          <w:p w14:paraId="7C0ECDFA" w14:textId="77777777" w:rsidR="00D95C32" w:rsidRPr="002D49CB" w:rsidRDefault="00D95C32" w:rsidP="006F60F0">
            <w:r w:rsidRPr="002D49CB">
              <w:t>explore with French colleagues what their thinking on FIPs and MSC would be.</w:t>
            </w:r>
          </w:p>
        </w:tc>
        <w:tc>
          <w:tcPr>
            <w:tcW w:w="0" w:type="auto"/>
          </w:tcPr>
          <w:p w14:paraId="5F00DF50" w14:textId="77777777" w:rsidR="00D95C32" w:rsidRDefault="00D95C32" w:rsidP="006F60F0">
            <w:r>
              <w:t>Complete</w:t>
            </w:r>
          </w:p>
        </w:tc>
      </w:tr>
      <w:tr w:rsidR="00D95C32" w14:paraId="79F9F662" w14:textId="77777777" w:rsidTr="006F60F0">
        <w:tc>
          <w:tcPr>
            <w:tcW w:w="0" w:type="auto"/>
          </w:tcPr>
          <w:p w14:paraId="41E931F8" w14:textId="77777777" w:rsidR="00D95C32" w:rsidRDefault="00D95C32" w:rsidP="006F60F0">
            <w:r>
              <w:t>11</w:t>
            </w:r>
          </w:p>
        </w:tc>
        <w:tc>
          <w:tcPr>
            <w:tcW w:w="0" w:type="auto"/>
          </w:tcPr>
          <w:p w14:paraId="2A2EBE81" w14:textId="77777777" w:rsidR="00D95C32" w:rsidRDefault="00D95C32" w:rsidP="006F60F0">
            <w:r>
              <w:t>SC</w:t>
            </w:r>
          </w:p>
        </w:tc>
        <w:tc>
          <w:tcPr>
            <w:tcW w:w="0" w:type="auto"/>
          </w:tcPr>
          <w:p w14:paraId="5E4F124F" w14:textId="77777777" w:rsidR="00D95C32" w:rsidRPr="00B22FD9" w:rsidRDefault="00D95C32" w:rsidP="006F60F0">
            <w:r w:rsidRPr="002D49CB">
              <w:t>introduce CN to the Marine Pioneer Project</w:t>
            </w:r>
          </w:p>
        </w:tc>
        <w:tc>
          <w:tcPr>
            <w:tcW w:w="0" w:type="auto"/>
          </w:tcPr>
          <w:p w14:paraId="1A7E4A6D" w14:textId="77777777" w:rsidR="00D95C32" w:rsidRDefault="00D95C32" w:rsidP="006F60F0">
            <w:r>
              <w:t>Complete</w:t>
            </w:r>
          </w:p>
        </w:tc>
      </w:tr>
      <w:tr w:rsidR="00D95C32" w14:paraId="23E450AC" w14:textId="77777777" w:rsidTr="006F60F0">
        <w:tc>
          <w:tcPr>
            <w:tcW w:w="0" w:type="auto"/>
          </w:tcPr>
          <w:p w14:paraId="056E160D" w14:textId="77777777" w:rsidR="00D95C32" w:rsidRDefault="00D95C32" w:rsidP="006F60F0">
            <w:r>
              <w:t>12</w:t>
            </w:r>
          </w:p>
        </w:tc>
        <w:tc>
          <w:tcPr>
            <w:tcW w:w="0" w:type="auto"/>
          </w:tcPr>
          <w:p w14:paraId="6B509B5B" w14:textId="77777777" w:rsidR="00D95C32" w:rsidRDefault="00D95C32" w:rsidP="006F60F0">
            <w:r>
              <w:t>CN</w:t>
            </w:r>
          </w:p>
        </w:tc>
        <w:tc>
          <w:tcPr>
            <w:tcW w:w="0" w:type="auto"/>
          </w:tcPr>
          <w:p w14:paraId="0E64D977" w14:textId="77777777" w:rsidR="00D95C32" w:rsidRPr="002D49CB" w:rsidRDefault="00D95C32" w:rsidP="006F60F0">
            <w:r w:rsidRPr="00B22FD9">
              <w:t>invite the welsh and Irish FIPs to dial in briefly to the next meeting to discuss the co-management issue</w:t>
            </w:r>
          </w:p>
        </w:tc>
        <w:tc>
          <w:tcPr>
            <w:tcW w:w="0" w:type="auto"/>
          </w:tcPr>
          <w:p w14:paraId="4DF750D1" w14:textId="77777777" w:rsidR="00D95C32" w:rsidRDefault="00D95C32" w:rsidP="006F60F0">
            <w:r>
              <w:t>Complete with Irish, ongoing with Welsh</w:t>
            </w:r>
          </w:p>
        </w:tc>
      </w:tr>
      <w:tr w:rsidR="00D95C32" w14:paraId="7E36245A" w14:textId="77777777" w:rsidTr="006F60F0">
        <w:tc>
          <w:tcPr>
            <w:tcW w:w="0" w:type="auto"/>
          </w:tcPr>
          <w:p w14:paraId="08F79BCC" w14:textId="77777777" w:rsidR="00D95C32" w:rsidRDefault="00D95C32" w:rsidP="006F60F0">
            <w:r>
              <w:t>13</w:t>
            </w:r>
          </w:p>
        </w:tc>
        <w:tc>
          <w:tcPr>
            <w:tcW w:w="0" w:type="auto"/>
          </w:tcPr>
          <w:p w14:paraId="1E209543" w14:textId="77777777" w:rsidR="00D95C32" w:rsidRDefault="00D95C32" w:rsidP="006F60F0">
            <w:r>
              <w:t>CP/CN</w:t>
            </w:r>
          </w:p>
        </w:tc>
        <w:tc>
          <w:tcPr>
            <w:tcW w:w="0" w:type="auto"/>
          </w:tcPr>
          <w:p w14:paraId="630AEF00" w14:textId="77777777" w:rsidR="00D95C32" w:rsidRPr="002D49CB" w:rsidRDefault="00D95C32" w:rsidP="006F60F0">
            <w:r w:rsidRPr="002D49CB">
              <w:t>progress the Fishery Progress webinar</w:t>
            </w:r>
          </w:p>
        </w:tc>
        <w:tc>
          <w:tcPr>
            <w:tcW w:w="0" w:type="auto"/>
          </w:tcPr>
          <w:p w14:paraId="357FADAA" w14:textId="77777777" w:rsidR="00D95C32" w:rsidRDefault="00D95C32" w:rsidP="006F60F0">
            <w:r>
              <w:t>Complete</w:t>
            </w:r>
          </w:p>
        </w:tc>
      </w:tr>
      <w:tr w:rsidR="00D95C32" w14:paraId="799744D4" w14:textId="77777777" w:rsidTr="006F60F0">
        <w:trPr>
          <w:trHeight w:val="70"/>
        </w:trPr>
        <w:tc>
          <w:tcPr>
            <w:tcW w:w="0" w:type="auto"/>
          </w:tcPr>
          <w:p w14:paraId="7E1D897A" w14:textId="77777777" w:rsidR="00D95C32" w:rsidRDefault="00D95C32" w:rsidP="006F60F0">
            <w:r>
              <w:t>14</w:t>
            </w:r>
          </w:p>
        </w:tc>
        <w:tc>
          <w:tcPr>
            <w:tcW w:w="0" w:type="auto"/>
          </w:tcPr>
          <w:p w14:paraId="4E300607" w14:textId="77777777" w:rsidR="00D95C32" w:rsidRDefault="00D95C32" w:rsidP="006F60F0">
            <w:r>
              <w:t>CN</w:t>
            </w:r>
          </w:p>
        </w:tc>
        <w:tc>
          <w:tcPr>
            <w:tcW w:w="0" w:type="auto"/>
          </w:tcPr>
          <w:p w14:paraId="23642C5C" w14:textId="77777777" w:rsidR="00D95C32" w:rsidRPr="002D49CB" w:rsidRDefault="00D95C32" w:rsidP="006F60F0">
            <w:r w:rsidRPr="002D49CB">
              <w:t>send poll for next meeting</w:t>
            </w:r>
          </w:p>
        </w:tc>
        <w:tc>
          <w:tcPr>
            <w:tcW w:w="0" w:type="auto"/>
          </w:tcPr>
          <w:p w14:paraId="55069BE3" w14:textId="77777777" w:rsidR="00D95C32" w:rsidRDefault="00D95C32" w:rsidP="006F60F0">
            <w:r>
              <w:t>Complete</w:t>
            </w:r>
          </w:p>
        </w:tc>
      </w:tr>
    </w:tbl>
    <w:p w14:paraId="3A1F7EA6" w14:textId="77777777" w:rsidR="005268EA" w:rsidRPr="005268EA" w:rsidRDefault="005268EA" w:rsidP="005268EA">
      <w:pPr>
        <w:spacing w:line="240" w:lineRule="auto"/>
        <w:rPr>
          <w:rFonts w:eastAsia="Times New Roman" w:cstheme="minorHAnsi"/>
          <w:color w:val="222222"/>
          <w:lang w:eastAsia="en-GB"/>
        </w:rPr>
      </w:pPr>
    </w:p>
    <w:p w14:paraId="654A8935" w14:textId="77777777" w:rsidR="005268EA" w:rsidRPr="005268EA" w:rsidRDefault="005268EA" w:rsidP="005268EA">
      <w:pPr>
        <w:spacing w:line="240" w:lineRule="auto"/>
        <w:rPr>
          <w:rFonts w:eastAsia="Times New Roman" w:cstheme="minorHAnsi"/>
          <w:color w:val="222222"/>
          <w:lang w:eastAsia="en-GB"/>
        </w:rPr>
      </w:pPr>
    </w:p>
    <w:p w14:paraId="777EAD76" w14:textId="77777777" w:rsidR="005268EA" w:rsidRPr="005268EA" w:rsidRDefault="005268EA" w:rsidP="00D95C32">
      <w:pPr>
        <w:pStyle w:val="Subtitle"/>
        <w:rPr>
          <w:rFonts w:eastAsia="Times New Roman"/>
          <w:lang w:eastAsia="en-GB"/>
        </w:rPr>
      </w:pPr>
      <w:r w:rsidRPr="005268EA">
        <w:rPr>
          <w:rFonts w:eastAsia="Times New Roman"/>
          <w:lang w:eastAsia="en-GB"/>
        </w:rPr>
        <w:lastRenderedPageBreak/>
        <w:t>Fisheryprogress.org</w:t>
      </w:r>
    </w:p>
    <w:p w14:paraId="5850A641" w14:textId="77777777" w:rsidR="00BC4439" w:rsidRPr="00BC4439" w:rsidRDefault="00BC4439" w:rsidP="00BC4439">
      <w:pPr>
        <w:spacing w:line="240" w:lineRule="auto"/>
        <w:rPr>
          <w:rFonts w:eastAsia="Times New Roman" w:cstheme="minorHAnsi"/>
          <w:color w:val="222222"/>
          <w:lang w:eastAsia="en-GB"/>
        </w:rPr>
      </w:pPr>
      <w:r w:rsidRPr="00BC4439">
        <w:rPr>
          <w:rFonts w:eastAsia="Times New Roman" w:cstheme="minorHAnsi"/>
          <w:color w:val="222222"/>
          <w:lang w:eastAsia="en-GB"/>
        </w:rPr>
        <w:t xml:space="preserve">CP gave a brief explanation of Fishery Progress to refresh people’s memory after the webinars that we ran with Fishery progress in September to tell people about the idea. </w:t>
      </w:r>
    </w:p>
    <w:p w14:paraId="2906F9E9" w14:textId="77777777" w:rsidR="00BC4439" w:rsidRPr="00BC4439" w:rsidRDefault="00BC4439" w:rsidP="00BC4439">
      <w:pPr>
        <w:spacing w:line="240" w:lineRule="auto"/>
        <w:rPr>
          <w:rFonts w:eastAsia="Times New Roman" w:cstheme="minorHAnsi"/>
          <w:color w:val="222222"/>
          <w:lang w:eastAsia="en-GB"/>
        </w:rPr>
      </w:pPr>
      <w:r w:rsidRPr="00BC4439">
        <w:rPr>
          <w:rFonts w:eastAsia="Times New Roman" w:cstheme="minorHAnsi"/>
          <w:color w:val="222222"/>
          <w:lang w:eastAsia="en-GB"/>
        </w:rPr>
        <w:t>Information from Fishery Progress: ‘Fishery Improvement Projects (FIPs) throughout the world bring fishermen, suppliers, retailers, and food service companies together with conservation groups and scientific experts to address environmental challenges in a fishery. Along with clear sustainability standards, public policy upgrades, and other interventions, FIPs make fisheries more sustainable by harnessing the private sector’s power to incentivize positive change. But access to specific information about FIPs’ progress has required searching dozens of websites. And even then, prospective buyers or conservation advocates faced inconsistent documentation and questions about the data’s reliability.</w:t>
      </w:r>
    </w:p>
    <w:p w14:paraId="0BAE2183" w14:textId="77777777" w:rsidR="00BC4439" w:rsidRPr="00BC4439" w:rsidRDefault="00BC4439" w:rsidP="00BC4439">
      <w:pPr>
        <w:spacing w:line="240" w:lineRule="auto"/>
        <w:rPr>
          <w:rFonts w:eastAsia="Times New Roman" w:cstheme="minorHAnsi"/>
          <w:color w:val="222222"/>
          <w:lang w:eastAsia="en-GB"/>
        </w:rPr>
      </w:pPr>
      <w:proofErr w:type="spellStart"/>
      <w:r w:rsidRPr="00BC4439">
        <w:rPr>
          <w:rFonts w:eastAsia="Times New Roman" w:cstheme="minorHAnsi"/>
          <w:color w:val="222222"/>
          <w:lang w:eastAsia="en-GB"/>
        </w:rPr>
        <w:t>FishChoice</w:t>
      </w:r>
      <w:proofErr w:type="spellEnd"/>
      <w:r w:rsidRPr="00BC4439">
        <w:rPr>
          <w:rFonts w:eastAsia="Times New Roman" w:cstheme="minorHAnsi"/>
          <w:color w:val="222222"/>
          <w:lang w:eastAsia="en-GB"/>
        </w:rPr>
        <w:t xml:space="preserve"> released a first-of-its-kind resource in October 2016 aimed at helping seafood buyers make better and easier sustainable sourcing choices. FisheryProgress.org is a one-stop-shop for reliable information on the progress of fishery improvement projects worldwide, using standard metrics to assess progress, and ensuring that data is independently verified. Recently, </w:t>
      </w:r>
      <w:proofErr w:type="spellStart"/>
      <w:r w:rsidRPr="00BC4439">
        <w:rPr>
          <w:rFonts w:eastAsia="Times New Roman" w:cstheme="minorHAnsi"/>
          <w:color w:val="222222"/>
          <w:lang w:eastAsia="en-GB"/>
        </w:rPr>
        <w:t>FisheryProgress</w:t>
      </w:r>
      <w:proofErr w:type="spellEnd"/>
      <w:r w:rsidRPr="00BC4439">
        <w:rPr>
          <w:rFonts w:eastAsia="Times New Roman" w:cstheme="minorHAnsi"/>
          <w:color w:val="222222"/>
          <w:lang w:eastAsia="en-GB"/>
        </w:rPr>
        <w:t xml:space="preserve"> hit the milestone of having 50 FIP profiles. This is critical because it means that more than half of the FIPs worldwide are now using </w:t>
      </w:r>
      <w:proofErr w:type="spellStart"/>
      <w:r w:rsidRPr="00BC4439">
        <w:rPr>
          <w:rFonts w:eastAsia="Times New Roman" w:cstheme="minorHAnsi"/>
          <w:color w:val="222222"/>
          <w:lang w:eastAsia="en-GB"/>
        </w:rPr>
        <w:t>FisheryProgress</w:t>
      </w:r>
      <w:proofErr w:type="spellEnd"/>
      <w:r w:rsidRPr="00BC4439">
        <w:rPr>
          <w:rFonts w:eastAsia="Times New Roman" w:cstheme="minorHAnsi"/>
          <w:color w:val="222222"/>
          <w:lang w:eastAsia="en-GB"/>
        </w:rPr>
        <w:t>, making it truly a one-stop shop for reliable information about FIP progress.</w:t>
      </w:r>
    </w:p>
    <w:p w14:paraId="7758139C" w14:textId="77777777" w:rsidR="00BC4439" w:rsidRDefault="00BC4439" w:rsidP="00BC4439">
      <w:pPr>
        <w:spacing w:line="240" w:lineRule="auto"/>
        <w:rPr>
          <w:rFonts w:eastAsia="Times New Roman" w:cstheme="minorHAnsi"/>
          <w:color w:val="222222"/>
          <w:lang w:eastAsia="en-GB"/>
        </w:rPr>
      </w:pPr>
      <w:r w:rsidRPr="00BC4439">
        <w:rPr>
          <w:rFonts w:eastAsia="Times New Roman" w:cstheme="minorHAnsi"/>
          <w:color w:val="222222"/>
          <w:lang w:eastAsia="en-GB"/>
        </w:rPr>
        <w:t xml:space="preserve">In the webinar, </w:t>
      </w:r>
      <w:proofErr w:type="spellStart"/>
      <w:r w:rsidRPr="00BC4439">
        <w:rPr>
          <w:rFonts w:eastAsia="Times New Roman" w:cstheme="minorHAnsi"/>
          <w:color w:val="222222"/>
          <w:lang w:eastAsia="en-GB"/>
        </w:rPr>
        <w:t>FishChoice</w:t>
      </w:r>
      <w:proofErr w:type="spellEnd"/>
      <w:r w:rsidRPr="00BC4439">
        <w:rPr>
          <w:rFonts w:eastAsia="Times New Roman" w:cstheme="minorHAnsi"/>
          <w:color w:val="222222"/>
          <w:lang w:eastAsia="en-GB"/>
        </w:rPr>
        <w:t xml:space="preserve"> staff walked participants through the purpose of the website as well as the impact that it has had to date on improving FIP progress tracking and how industry is using it to strengthen their efforts to source sustainably.’</w:t>
      </w:r>
      <w:r>
        <w:rPr>
          <w:rFonts w:eastAsia="Times New Roman" w:cstheme="minorHAnsi"/>
          <w:color w:val="222222"/>
          <w:lang w:eastAsia="en-GB"/>
        </w:rPr>
        <w:t xml:space="preserve"> </w:t>
      </w:r>
    </w:p>
    <w:p w14:paraId="7CE15B4B" w14:textId="6509A031" w:rsidR="005268EA" w:rsidRPr="005268EA" w:rsidRDefault="00BC4439" w:rsidP="00BC4439">
      <w:pPr>
        <w:spacing w:line="240" w:lineRule="auto"/>
        <w:rPr>
          <w:rFonts w:eastAsia="Times New Roman" w:cstheme="minorHAnsi"/>
          <w:color w:val="222222"/>
          <w:lang w:eastAsia="en-GB"/>
        </w:rPr>
      </w:pPr>
      <w:r>
        <w:rPr>
          <w:rFonts w:eastAsia="Times New Roman" w:cstheme="minorHAnsi"/>
          <w:color w:val="222222"/>
          <w:lang w:eastAsia="en-GB"/>
        </w:rPr>
        <w:t>AG</w:t>
      </w:r>
      <w:r w:rsidR="005268EA" w:rsidRPr="005268EA">
        <w:rPr>
          <w:rFonts w:eastAsia="Times New Roman" w:cstheme="minorHAnsi"/>
          <w:color w:val="222222"/>
          <w:lang w:eastAsia="en-GB"/>
        </w:rPr>
        <w:t xml:space="preserve"> expressed </w:t>
      </w:r>
      <w:r>
        <w:rPr>
          <w:rFonts w:eastAsia="Times New Roman" w:cstheme="minorHAnsi"/>
          <w:color w:val="222222"/>
          <w:lang w:eastAsia="en-GB"/>
        </w:rPr>
        <w:t>Lyons’</w:t>
      </w:r>
      <w:r w:rsidR="005268EA" w:rsidRPr="005268EA">
        <w:rPr>
          <w:rFonts w:eastAsia="Times New Roman" w:cstheme="minorHAnsi"/>
          <w:color w:val="222222"/>
          <w:lang w:eastAsia="en-GB"/>
        </w:rPr>
        <w:t xml:space="preserve"> support </w:t>
      </w:r>
      <w:r w:rsidRPr="005268EA">
        <w:rPr>
          <w:rFonts w:eastAsia="Times New Roman" w:cstheme="minorHAnsi"/>
          <w:color w:val="222222"/>
          <w:lang w:eastAsia="en-GB"/>
        </w:rPr>
        <w:t xml:space="preserve">for </w:t>
      </w:r>
      <w:proofErr w:type="spellStart"/>
      <w:r>
        <w:rPr>
          <w:rFonts w:eastAsia="Times New Roman" w:cstheme="minorHAnsi"/>
          <w:color w:val="222222"/>
          <w:lang w:eastAsia="en-GB"/>
        </w:rPr>
        <w:t>FisheryProgress</w:t>
      </w:r>
      <w:proofErr w:type="spellEnd"/>
      <w:r>
        <w:rPr>
          <w:rFonts w:eastAsia="Times New Roman" w:cstheme="minorHAnsi"/>
          <w:color w:val="222222"/>
          <w:lang w:eastAsia="en-GB"/>
        </w:rPr>
        <w:t xml:space="preserve"> </w:t>
      </w:r>
      <w:r w:rsidR="005268EA" w:rsidRPr="005268EA">
        <w:rPr>
          <w:rFonts w:eastAsia="Times New Roman" w:cstheme="minorHAnsi"/>
          <w:color w:val="222222"/>
          <w:lang w:eastAsia="en-GB"/>
        </w:rPr>
        <w:t>and said that they had experience with the website with another FIP they are doing and were able to offer experience and expertise with uploading the documents.</w:t>
      </w:r>
    </w:p>
    <w:p w14:paraId="6C7836DE" w14:textId="1CDC7C45" w:rsidR="005268EA" w:rsidRPr="005268EA" w:rsidRDefault="005268EA" w:rsidP="005268EA">
      <w:pPr>
        <w:spacing w:line="240" w:lineRule="auto"/>
        <w:rPr>
          <w:rFonts w:eastAsia="Times New Roman" w:cstheme="minorHAnsi"/>
          <w:color w:val="222222"/>
          <w:lang w:eastAsia="en-GB"/>
        </w:rPr>
      </w:pPr>
      <w:r w:rsidRPr="005268EA">
        <w:rPr>
          <w:rFonts w:eastAsia="Times New Roman" w:cstheme="minorHAnsi"/>
          <w:color w:val="222222"/>
          <w:lang w:eastAsia="en-GB"/>
        </w:rPr>
        <w:t>L</w:t>
      </w:r>
      <w:r w:rsidR="00BC4439">
        <w:rPr>
          <w:rFonts w:eastAsia="Times New Roman" w:cstheme="minorHAnsi"/>
          <w:color w:val="222222"/>
          <w:lang w:eastAsia="en-GB"/>
        </w:rPr>
        <w:t>Z</w:t>
      </w:r>
      <w:r w:rsidRPr="005268EA">
        <w:rPr>
          <w:rFonts w:eastAsia="Times New Roman" w:cstheme="minorHAnsi"/>
          <w:color w:val="222222"/>
          <w:lang w:eastAsia="en-GB"/>
        </w:rPr>
        <w:t xml:space="preserve"> expressed </w:t>
      </w:r>
      <w:proofErr w:type="spellStart"/>
      <w:r w:rsidR="00BC4439">
        <w:rPr>
          <w:rFonts w:eastAsia="Times New Roman" w:cstheme="minorHAnsi"/>
          <w:color w:val="222222"/>
          <w:lang w:eastAsia="en-GB"/>
        </w:rPr>
        <w:t>Direct’s</w:t>
      </w:r>
      <w:proofErr w:type="spellEnd"/>
      <w:r w:rsidRPr="005268EA">
        <w:rPr>
          <w:rFonts w:eastAsia="Times New Roman" w:cstheme="minorHAnsi"/>
          <w:color w:val="222222"/>
          <w:lang w:eastAsia="en-GB"/>
        </w:rPr>
        <w:t xml:space="preserve"> support </w:t>
      </w:r>
      <w:r w:rsidR="00BC4439">
        <w:rPr>
          <w:rFonts w:eastAsia="Times New Roman" w:cstheme="minorHAnsi"/>
          <w:color w:val="222222"/>
          <w:lang w:eastAsia="en-GB"/>
        </w:rPr>
        <w:t>as well. He said it is a very useful tool for the supply chain.</w:t>
      </w:r>
    </w:p>
    <w:p w14:paraId="5ADDCEC5" w14:textId="77777777" w:rsidR="005268EA" w:rsidRPr="005268EA" w:rsidRDefault="005268EA" w:rsidP="005268EA">
      <w:pPr>
        <w:spacing w:line="240" w:lineRule="auto"/>
        <w:rPr>
          <w:rFonts w:eastAsia="Times New Roman" w:cstheme="minorHAnsi"/>
          <w:color w:val="222222"/>
          <w:lang w:eastAsia="en-GB"/>
        </w:rPr>
      </w:pPr>
      <w:r w:rsidRPr="005268EA">
        <w:rPr>
          <w:rFonts w:eastAsia="Times New Roman" w:cstheme="minorHAnsi"/>
          <w:color w:val="222222"/>
          <w:lang w:eastAsia="en-GB"/>
        </w:rPr>
        <w:t xml:space="preserve">There was agreement in the room to go ahead with putting the FIP on </w:t>
      </w:r>
      <w:proofErr w:type="spellStart"/>
      <w:r w:rsidRPr="005268EA">
        <w:rPr>
          <w:rFonts w:eastAsia="Times New Roman" w:cstheme="minorHAnsi"/>
          <w:color w:val="222222"/>
          <w:lang w:eastAsia="en-GB"/>
        </w:rPr>
        <w:t>FisheryProgress</w:t>
      </w:r>
      <w:proofErr w:type="spellEnd"/>
      <w:r w:rsidRPr="005268EA">
        <w:rPr>
          <w:rFonts w:eastAsia="Times New Roman" w:cstheme="minorHAnsi"/>
          <w:color w:val="222222"/>
          <w:lang w:eastAsia="en-GB"/>
        </w:rPr>
        <w:t>.</w:t>
      </w:r>
    </w:p>
    <w:p w14:paraId="0A52399B" w14:textId="77777777" w:rsidR="005268EA" w:rsidRPr="005268EA" w:rsidRDefault="005268EA" w:rsidP="005268EA">
      <w:pPr>
        <w:spacing w:line="240" w:lineRule="auto"/>
        <w:rPr>
          <w:rFonts w:eastAsia="Times New Roman" w:cstheme="minorHAnsi"/>
          <w:color w:val="222222"/>
          <w:lang w:eastAsia="en-GB"/>
        </w:rPr>
      </w:pPr>
    </w:p>
    <w:p w14:paraId="0F78A137" w14:textId="77777777" w:rsidR="005268EA" w:rsidRPr="005268EA" w:rsidRDefault="005268EA" w:rsidP="00D95C32">
      <w:pPr>
        <w:pStyle w:val="Subtitle"/>
        <w:rPr>
          <w:rFonts w:eastAsia="Times New Roman"/>
          <w:lang w:eastAsia="en-GB"/>
        </w:rPr>
      </w:pPr>
      <w:r w:rsidRPr="005268EA">
        <w:rPr>
          <w:rFonts w:eastAsia="Times New Roman"/>
          <w:lang w:eastAsia="en-GB"/>
        </w:rPr>
        <w:t>Action updates, Principle 1, Action 1 &amp; 2</w:t>
      </w:r>
    </w:p>
    <w:p w14:paraId="57E0FF71" w14:textId="54E75917" w:rsidR="00334B45" w:rsidRDefault="004D7428" w:rsidP="005268EA">
      <w:pPr>
        <w:spacing w:line="240" w:lineRule="auto"/>
        <w:rPr>
          <w:rFonts w:eastAsia="Times New Roman" w:cstheme="minorHAnsi"/>
          <w:color w:val="222222"/>
          <w:lang w:eastAsia="en-GB"/>
        </w:rPr>
      </w:pPr>
      <w:r>
        <w:rPr>
          <w:rFonts w:eastAsia="Times New Roman" w:cstheme="minorHAnsi"/>
          <w:color w:val="222222"/>
          <w:lang w:eastAsia="en-GB"/>
        </w:rPr>
        <w:t>This action is for a consultancy to do some analysis and modelling of the Harvest Con</w:t>
      </w:r>
      <w:r w:rsidR="00334B45">
        <w:rPr>
          <w:rFonts w:eastAsia="Times New Roman" w:cstheme="minorHAnsi"/>
          <w:color w:val="222222"/>
          <w:lang w:eastAsia="en-GB"/>
        </w:rPr>
        <w:t>t</w:t>
      </w:r>
      <w:r>
        <w:rPr>
          <w:rFonts w:eastAsia="Times New Roman" w:cstheme="minorHAnsi"/>
          <w:color w:val="222222"/>
          <w:lang w:eastAsia="en-GB"/>
        </w:rPr>
        <w:t xml:space="preserve">rol Rules to identify if they </w:t>
      </w:r>
      <w:proofErr w:type="gramStart"/>
      <w:r>
        <w:rPr>
          <w:rFonts w:eastAsia="Times New Roman" w:cstheme="minorHAnsi"/>
          <w:color w:val="222222"/>
          <w:lang w:eastAsia="en-GB"/>
        </w:rPr>
        <w:t>are able to</w:t>
      </w:r>
      <w:proofErr w:type="gramEnd"/>
      <w:r>
        <w:rPr>
          <w:rFonts w:eastAsia="Times New Roman" w:cstheme="minorHAnsi"/>
          <w:color w:val="222222"/>
          <w:lang w:eastAsia="en-GB"/>
        </w:rPr>
        <w:t xml:space="preserve"> work together to achieve </w:t>
      </w:r>
      <w:r w:rsidR="00334B45">
        <w:rPr>
          <w:rFonts w:eastAsia="Times New Roman" w:cstheme="minorHAnsi"/>
          <w:color w:val="222222"/>
          <w:lang w:eastAsia="en-GB"/>
        </w:rPr>
        <w:t>maintenance</w:t>
      </w:r>
      <w:r>
        <w:rPr>
          <w:rFonts w:eastAsia="Times New Roman" w:cstheme="minorHAnsi"/>
          <w:color w:val="222222"/>
          <w:lang w:eastAsia="en-GB"/>
        </w:rPr>
        <w:t xml:space="preserve"> of the stock status at MSY. </w:t>
      </w:r>
    </w:p>
    <w:p w14:paraId="30DDEF27" w14:textId="4A51B161" w:rsidR="00D52B1B" w:rsidRDefault="00334B45" w:rsidP="005268EA">
      <w:pPr>
        <w:spacing w:line="240" w:lineRule="auto"/>
        <w:rPr>
          <w:rFonts w:eastAsia="Times New Roman" w:cstheme="minorHAnsi"/>
          <w:color w:val="222222"/>
          <w:lang w:eastAsia="en-GB"/>
        </w:rPr>
      </w:pPr>
      <w:r>
        <w:rPr>
          <w:rFonts w:eastAsia="Times New Roman" w:cstheme="minorHAnsi"/>
          <w:color w:val="222222"/>
          <w:lang w:eastAsia="en-GB"/>
        </w:rPr>
        <w:t xml:space="preserve">Cefas had an action from the last meeting to provide a detailed quote which would allow CN to pursue seeking funding. </w:t>
      </w:r>
      <w:r w:rsidR="00D52B1B">
        <w:rPr>
          <w:rFonts w:eastAsia="Times New Roman" w:cstheme="minorHAnsi"/>
          <w:color w:val="222222"/>
          <w:lang w:eastAsia="en-GB"/>
        </w:rPr>
        <w:t>RS</w:t>
      </w:r>
      <w:r w:rsidR="005268EA" w:rsidRPr="005268EA">
        <w:rPr>
          <w:rFonts w:eastAsia="Times New Roman" w:cstheme="minorHAnsi"/>
          <w:color w:val="222222"/>
          <w:lang w:eastAsia="en-GB"/>
        </w:rPr>
        <w:t xml:space="preserve"> gave an update</w:t>
      </w:r>
      <w:r w:rsidR="00D52B1B">
        <w:rPr>
          <w:rFonts w:eastAsia="Times New Roman" w:cstheme="minorHAnsi"/>
          <w:color w:val="222222"/>
          <w:lang w:eastAsia="en-GB"/>
        </w:rPr>
        <w:t xml:space="preserve"> from Cefas on this </w:t>
      </w:r>
      <w:r w:rsidR="00245DD1" w:rsidRPr="00CF05EB">
        <w:rPr>
          <w:rFonts w:eastAsia="Times New Roman" w:cstheme="minorHAnsi"/>
          <w:color w:val="222222"/>
          <w:lang w:eastAsia="en-GB"/>
        </w:rPr>
        <w:t>–</w:t>
      </w:r>
      <w:r w:rsidR="00D52B1B">
        <w:rPr>
          <w:rFonts w:eastAsia="Times New Roman" w:cstheme="minorHAnsi"/>
          <w:color w:val="222222"/>
          <w:lang w:eastAsia="en-GB"/>
        </w:rPr>
        <w:t xml:space="preserve"> The work would involve</w:t>
      </w:r>
      <w:r w:rsidR="00245DD1" w:rsidRPr="00CF05EB">
        <w:rPr>
          <w:rFonts w:eastAsia="Times New Roman" w:cstheme="minorHAnsi"/>
          <w:color w:val="222222"/>
          <w:lang w:eastAsia="en-GB"/>
        </w:rPr>
        <w:t xml:space="preserve"> modelling</w:t>
      </w:r>
      <w:r w:rsidR="00D52B1B">
        <w:rPr>
          <w:rFonts w:eastAsia="Times New Roman" w:cstheme="minorHAnsi"/>
          <w:color w:val="222222"/>
          <w:lang w:eastAsia="en-GB"/>
        </w:rPr>
        <w:t xml:space="preserve"> which is why the price quoted before </w:t>
      </w:r>
      <w:r w:rsidR="006F60F0">
        <w:rPr>
          <w:rFonts w:eastAsia="Times New Roman" w:cstheme="minorHAnsi"/>
          <w:color w:val="222222"/>
          <w:lang w:eastAsia="en-GB"/>
        </w:rPr>
        <w:t>w</w:t>
      </w:r>
      <w:r w:rsidR="00D52B1B">
        <w:rPr>
          <w:rFonts w:eastAsia="Times New Roman" w:cstheme="minorHAnsi"/>
          <w:color w:val="222222"/>
          <w:lang w:eastAsia="en-GB"/>
        </w:rPr>
        <w:t>as around £10,000. However other consultancies may be more, because they would have to build the models from scratch, whereas Cefas already have models built.</w:t>
      </w:r>
      <w:r w:rsidR="00245DD1" w:rsidRPr="00CF05EB">
        <w:rPr>
          <w:rFonts w:eastAsia="Times New Roman" w:cstheme="minorHAnsi"/>
          <w:color w:val="222222"/>
          <w:lang w:eastAsia="en-GB"/>
        </w:rPr>
        <w:t xml:space="preserve"> </w:t>
      </w:r>
    </w:p>
    <w:p w14:paraId="1DA333B9" w14:textId="44F80B5B" w:rsidR="00D52B1B" w:rsidRDefault="00D52B1B" w:rsidP="005268EA">
      <w:pPr>
        <w:spacing w:line="240" w:lineRule="auto"/>
        <w:rPr>
          <w:rFonts w:eastAsia="Times New Roman" w:cstheme="minorHAnsi"/>
          <w:color w:val="222222"/>
          <w:lang w:eastAsia="en-GB"/>
        </w:rPr>
      </w:pPr>
      <w:r>
        <w:rPr>
          <w:rFonts w:eastAsia="Times New Roman" w:cstheme="minorHAnsi"/>
          <w:color w:val="222222"/>
          <w:lang w:eastAsia="en-GB"/>
        </w:rPr>
        <w:t>There was discussion that we need to formalise the Harvest Strategy (i.e. aim to maintain the fishery at MSY)</w:t>
      </w:r>
      <w:r w:rsidR="005268EA" w:rsidRPr="005268EA">
        <w:rPr>
          <w:rFonts w:eastAsia="Times New Roman" w:cstheme="minorHAnsi"/>
          <w:color w:val="222222"/>
          <w:lang w:eastAsia="en-GB"/>
        </w:rPr>
        <w:t>.</w:t>
      </w:r>
      <w:r>
        <w:rPr>
          <w:rFonts w:eastAsia="Times New Roman" w:cstheme="minorHAnsi"/>
          <w:color w:val="222222"/>
          <w:lang w:eastAsia="en-GB"/>
        </w:rPr>
        <w:t xml:space="preserve"> </w:t>
      </w:r>
      <w:r w:rsidR="006F60F0">
        <w:rPr>
          <w:rFonts w:eastAsia="Times New Roman" w:cstheme="minorHAnsi"/>
          <w:color w:val="222222"/>
          <w:lang w:eastAsia="en-GB"/>
        </w:rPr>
        <w:t xml:space="preserve">The HCRs can then be modelled. </w:t>
      </w:r>
      <w:r>
        <w:rPr>
          <w:rFonts w:eastAsia="Times New Roman" w:cstheme="minorHAnsi"/>
          <w:color w:val="222222"/>
          <w:lang w:eastAsia="en-GB"/>
        </w:rPr>
        <w:t>The report should lay out</w:t>
      </w:r>
      <w:r w:rsidR="005268EA" w:rsidRPr="005268EA">
        <w:rPr>
          <w:rFonts w:eastAsia="Times New Roman" w:cstheme="minorHAnsi"/>
          <w:color w:val="222222"/>
          <w:lang w:eastAsia="en-GB"/>
        </w:rPr>
        <w:t xml:space="preserve"> </w:t>
      </w:r>
      <w:r>
        <w:rPr>
          <w:rFonts w:eastAsia="Times New Roman" w:cstheme="minorHAnsi"/>
          <w:color w:val="222222"/>
          <w:lang w:eastAsia="en-GB"/>
        </w:rPr>
        <w:t>‘t</w:t>
      </w:r>
      <w:r w:rsidR="005268EA" w:rsidRPr="005268EA">
        <w:rPr>
          <w:rFonts w:eastAsia="Times New Roman" w:cstheme="minorHAnsi"/>
          <w:color w:val="222222"/>
          <w:lang w:eastAsia="en-GB"/>
        </w:rPr>
        <w:t>his is how they are managed now, this is how they are managed elsewhere e</w:t>
      </w:r>
      <w:r>
        <w:rPr>
          <w:rFonts w:eastAsia="Times New Roman" w:cstheme="minorHAnsi"/>
          <w:color w:val="222222"/>
          <w:lang w:eastAsia="en-GB"/>
        </w:rPr>
        <w:t>.</w:t>
      </w:r>
      <w:r w:rsidR="005268EA" w:rsidRPr="005268EA">
        <w:rPr>
          <w:rFonts w:eastAsia="Times New Roman" w:cstheme="minorHAnsi"/>
          <w:color w:val="222222"/>
          <w:lang w:eastAsia="en-GB"/>
        </w:rPr>
        <w:t>g</w:t>
      </w:r>
      <w:r>
        <w:rPr>
          <w:rFonts w:eastAsia="Times New Roman" w:cstheme="minorHAnsi"/>
          <w:color w:val="222222"/>
          <w:lang w:eastAsia="en-GB"/>
        </w:rPr>
        <w:t>.</w:t>
      </w:r>
      <w:r w:rsidR="005268EA" w:rsidRPr="005268EA">
        <w:rPr>
          <w:rFonts w:eastAsia="Times New Roman" w:cstheme="minorHAnsi"/>
          <w:color w:val="222222"/>
          <w:lang w:eastAsia="en-GB"/>
        </w:rPr>
        <w:t xml:space="preserve"> </w:t>
      </w:r>
      <w:r>
        <w:rPr>
          <w:rFonts w:eastAsia="Times New Roman" w:cstheme="minorHAnsi"/>
          <w:color w:val="222222"/>
          <w:lang w:eastAsia="en-GB"/>
        </w:rPr>
        <w:t>using only minimum</w:t>
      </w:r>
      <w:r w:rsidR="005268EA" w:rsidRPr="005268EA">
        <w:rPr>
          <w:rFonts w:eastAsia="Times New Roman" w:cstheme="minorHAnsi"/>
          <w:color w:val="222222"/>
          <w:lang w:eastAsia="en-GB"/>
        </w:rPr>
        <w:t xml:space="preserve"> size</w:t>
      </w:r>
      <w:r>
        <w:rPr>
          <w:rFonts w:eastAsia="Times New Roman" w:cstheme="minorHAnsi"/>
          <w:color w:val="222222"/>
          <w:lang w:eastAsia="en-GB"/>
        </w:rPr>
        <w:t xml:space="preserve"> like in Orkney</w:t>
      </w:r>
      <w:r w:rsidR="005268EA" w:rsidRPr="005268EA">
        <w:rPr>
          <w:rFonts w:eastAsia="Times New Roman" w:cstheme="minorHAnsi"/>
          <w:color w:val="222222"/>
          <w:lang w:eastAsia="en-GB"/>
        </w:rPr>
        <w:t xml:space="preserve">. Then </w:t>
      </w:r>
      <w:r>
        <w:rPr>
          <w:rFonts w:eastAsia="Times New Roman" w:cstheme="minorHAnsi"/>
          <w:color w:val="222222"/>
          <w:lang w:eastAsia="en-GB"/>
        </w:rPr>
        <w:t>we need to</w:t>
      </w:r>
      <w:r w:rsidR="005268EA" w:rsidRPr="005268EA">
        <w:rPr>
          <w:rFonts w:eastAsia="Times New Roman" w:cstheme="minorHAnsi"/>
          <w:color w:val="222222"/>
          <w:lang w:eastAsia="en-GB"/>
        </w:rPr>
        <w:t xml:space="preserve"> model different </w:t>
      </w:r>
      <w:r>
        <w:rPr>
          <w:rFonts w:eastAsia="Times New Roman" w:cstheme="minorHAnsi"/>
          <w:color w:val="222222"/>
          <w:lang w:eastAsia="en-GB"/>
        </w:rPr>
        <w:t>HCR</w:t>
      </w:r>
      <w:r w:rsidR="005268EA" w:rsidRPr="005268EA">
        <w:rPr>
          <w:rFonts w:eastAsia="Times New Roman" w:cstheme="minorHAnsi"/>
          <w:color w:val="222222"/>
          <w:lang w:eastAsia="en-GB"/>
        </w:rPr>
        <w:t>s</w:t>
      </w:r>
      <w:r>
        <w:rPr>
          <w:rFonts w:eastAsia="Times New Roman" w:cstheme="minorHAnsi"/>
          <w:color w:val="222222"/>
          <w:lang w:eastAsia="en-GB"/>
        </w:rPr>
        <w:t>. The process should maintain close involvement</w:t>
      </w:r>
      <w:r w:rsidR="005268EA" w:rsidRPr="005268EA">
        <w:rPr>
          <w:rFonts w:eastAsia="Times New Roman" w:cstheme="minorHAnsi"/>
          <w:color w:val="222222"/>
          <w:lang w:eastAsia="en-GB"/>
        </w:rPr>
        <w:t xml:space="preserve"> with the </w:t>
      </w:r>
      <w:r>
        <w:rPr>
          <w:rFonts w:eastAsia="Times New Roman" w:cstheme="minorHAnsi"/>
          <w:color w:val="222222"/>
          <w:lang w:eastAsia="en-GB"/>
        </w:rPr>
        <w:t>Defra, the MMO and the IFCA</w:t>
      </w:r>
      <w:r w:rsidR="005268EA" w:rsidRPr="005268EA">
        <w:rPr>
          <w:rFonts w:eastAsia="Times New Roman" w:cstheme="minorHAnsi"/>
          <w:color w:val="222222"/>
          <w:lang w:eastAsia="en-GB"/>
        </w:rPr>
        <w:t>s</w:t>
      </w:r>
      <w:r>
        <w:rPr>
          <w:rFonts w:eastAsia="Times New Roman" w:cstheme="minorHAnsi"/>
          <w:color w:val="222222"/>
          <w:lang w:eastAsia="en-GB"/>
        </w:rPr>
        <w:t xml:space="preserve"> to inform</w:t>
      </w:r>
      <w:r w:rsidR="006F60F0">
        <w:rPr>
          <w:rFonts w:eastAsia="Times New Roman" w:cstheme="minorHAnsi"/>
          <w:color w:val="222222"/>
          <w:lang w:eastAsia="en-GB"/>
        </w:rPr>
        <w:t xml:space="preserve"> the consultancy</w:t>
      </w:r>
      <w:r>
        <w:rPr>
          <w:rFonts w:eastAsia="Times New Roman" w:cstheme="minorHAnsi"/>
          <w:color w:val="222222"/>
          <w:lang w:eastAsia="en-GB"/>
        </w:rPr>
        <w:t xml:space="preserve"> how they normally manage the fishery and what is possible in terms of management</w:t>
      </w:r>
      <w:r w:rsidR="006F60F0">
        <w:rPr>
          <w:rFonts w:eastAsia="Times New Roman" w:cstheme="minorHAnsi"/>
          <w:color w:val="222222"/>
          <w:lang w:eastAsia="en-GB"/>
        </w:rPr>
        <w:t>, in order to model the HCRs accurately</w:t>
      </w:r>
      <w:r>
        <w:rPr>
          <w:rFonts w:eastAsia="Times New Roman" w:cstheme="minorHAnsi"/>
          <w:color w:val="222222"/>
          <w:lang w:eastAsia="en-GB"/>
        </w:rPr>
        <w:t>.</w:t>
      </w:r>
      <w:r w:rsidR="005268EA" w:rsidRPr="005268EA">
        <w:rPr>
          <w:rFonts w:eastAsia="Times New Roman" w:cstheme="minorHAnsi"/>
          <w:color w:val="222222"/>
          <w:lang w:eastAsia="en-GB"/>
        </w:rPr>
        <w:t xml:space="preserve">  </w:t>
      </w:r>
    </w:p>
    <w:p w14:paraId="003A8BA4" w14:textId="096DAADF" w:rsidR="00D52B1B" w:rsidRDefault="00DA4626" w:rsidP="005268EA">
      <w:pPr>
        <w:spacing w:line="240" w:lineRule="auto"/>
        <w:rPr>
          <w:rFonts w:eastAsia="Times New Roman" w:cstheme="minorHAnsi"/>
          <w:color w:val="222222"/>
          <w:lang w:eastAsia="en-GB"/>
        </w:rPr>
      </w:pPr>
      <w:r>
        <w:rPr>
          <w:rFonts w:eastAsia="Times New Roman" w:cstheme="minorHAnsi"/>
          <w:color w:val="222222"/>
          <w:lang w:eastAsia="en-GB"/>
        </w:rPr>
        <w:t xml:space="preserve">It was suggested that it would be good for whoever is doing the analysis, to speak with Mike Bell from Herriot Watt University who did the Principle 1 analysis of the Orkney fishery </w:t>
      </w:r>
      <w:r w:rsidR="00642CE7">
        <w:rPr>
          <w:rFonts w:eastAsia="Times New Roman" w:cstheme="minorHAnsi"/>
          <w:color w:val="222222"/>
          <w:lang w:eastAsia="en-GB"/>
        </w:rPr>
        <w:t>that assess</w:t>
      </w:r>
      <w:r w:rsidR="006F60F0">
        <w:rPr>
          <w:rFonts w:eastAsia="Times New Roman" w:cstheme="minorHAnsi"/>
          <w:color w:val="222222"/>
          <w:lang w:eastAsia="en-GB"/>
        </w:rPr>
        <w:t>ed</w:t>
      </w:r>
      <w:r w:rsidR="00642CE7">
        <w:rPr>
          <w:rFonts w:eastAsia="Times New Roman" w:cstheme="minorHAnsi"/>
          <w:color w:val="222222"/>
          <w:lang w:eastAsia="en-GB"/>
        </w:rPr>
        <w:t xml:space="preserve"> the risk of overfishing with the management they have there</w:t>
      </w:r>
      <w:r w:rsidR="00D52B1B" w:rsidRPr="005268EA">
        <w:rPr>
          <w:rFonts w:eastAsia="Times New Roman" w:cstheme="minorHAnsi"/>
          <w:color w:val="222222"/>
          <w:lang w:eastAsia="en-GB"/>
        </w:rPr>
        <w:t>.</w:t>
      </w:r>
      <w:r w:rsidR="00642CE7">
        <w:rPr>
          <w:rFonts w:eastAsia="Times New Roman" w:cstheme="minorHAnsi"/>
          <w:color w:val="222222"/>
          <w:lang w:eastAsia="en-GB"/>
        </w:rPr>
        <w:t xml:space="preserve"> They have an open</w:t>
      </w:r>
      <w:r w:rsidR="006F60F0">
        <w:rPr>
          <w:rFonts w:eastAsia="Times New Roman" w:cstheme="minorHAnsi"/>
          <w:color w:val="222222"/>
          <w:lang w:eastAsia="en-GB"/>
        </w:rPr>
        <w:t>-</w:t>
      </w:r>
      <w:r w:rsidR="00642CE7">
        <w:rPr>
          <w:rFonts w:eastAsia="Times New Roman" w:cstheme="minorHAnsi"/>
          <w:color w:val="222222"/>
          <w:lang w:eastAsia="en-GB"/>
        </w:rPr>
        <w:t>access fishery</w:t>
      </w:r>
      <w:r w:rsidR="006F60F0">
        <w:rPr>
          <w:rFonts w:eastAsia="Times New Roman" w:cstheme="minorHAnsi"/>
          <w:color w:val="222222"/>
          <w:lang w:eastAsia="en-GB"/>
        </w:rPr>
        <w:t>,</w:t>
      </w:r>
      <w:r w:rsidR="00642CE7">
        <w:rPr>
          <w:rFonts w:eastAsia="Times New Roman" w:cstheme="minorHAnsi"/>
          <w:color w:val="222222"/>
          <w:lang w:eastAsia="en-GB"/>
        </w:rPr>
        <w:t xml:space="preserve"> but </w:t>
      </w:r>
      <w:r w:rsidR="00642CE7">
        <w:rPr>
          <w:rFonts w:eastAsia="Times New Roman" w:cstheme="minorHAnsi"/>
          <w:color w:val="222222"/>
          <w:lang w:eastAsia="en-GB"/>
        </w:rPr>
        <w:lastRenderedPageBreak/>
        <w:t xml:space="preserve">they manage it with a minimum landing size and their geographical location means that crabs </w:t>
      </w:r>
      <w:proofErr w:type="gramStart"/>
      <w:r w:rsidR="00642CE7">
        <w:rPr>
          <w:rFonts w:eastAsia="Times New Roman" w:cstheme="minorHAnsi"/>
          <w:color w:val="222222"/>
          <w:lang w:eastAsia="en-GB"/>
        </w:rPr>
        <w:t>have to</w:t>
      </w:r>
      <w:proofErr w:type="gramEnd"/>
      <w:r w:rsidR="00642CE7">
        <w:rPr>
          <w:rFonts w:eastAsia="Times New Roman" w:cstheme="minorHAnsi"/>
          <w:color w:val="222222"/>
          <w:lang w:eastAsia="en-GB"/>
        </w:rPr>
        <w:t xml:space="preserve"> be landed to Orkney and the processors can manage the minimum landing size.</w:t>
      </w:r>
    </w:p>
    <w:p w14:paraId="60EB11FC" w14:textId="2BF3F20E" w:rsidR="005268EA" w:rsidRPr="00B11AD8" w:rsidRDefault="00D52B1B" w:rsidP="005268EA">
      <w:pPr>
        <w:spacing w:line="240" w:lineRule="auto"/>
        <w:rPr>
          <w:rFonts w:eastAsia="Times New Roman" w:cstheme="minorHAnsi"/>
          <w:i/>
          <w:color w:val="222222"/>
          <w:lang w:eastAsia="en-GB"/>
        </w:rPr>
      </w:pPr>
      <w:r w:rsidRPr="00B11AD8">
        <w:rPr>
          <w:rFonts w:eastAsia="Times New Roman" w:cstheme="minorHAnsi"/>
          <w:i/>
          <w:color w:val="222222"/>
          <w:lang w:eastAsia="en-GB"/>
        </w:rPr>
        <w:t>Minutes-action 1: RS to get the official quote from Cefas</w:t>
      </w:r>
      <w:r w:rsidR="006B23C0">
        <w:rPr>
          <w:rFonts w:eastAsia="Times New Roman" w:cstheme="minorHAnsi"/>
          <w:i/>
          <w:color w:val="222222"/>
          <w:lang w:eastAsia="en-GB"/>
        </w:rPr>
        <w:t xml:space="preserve"> for the Principle 1 Harvest Control Rule modelling work</w:t>
      </w:r>
      <w:r w:rsidR="005268EA" w:rsidRPr="00B11AD8">
        <w:rPr>
          <w:rFonts w:eastAsia="Times New Roman" w:cstheme="minorHAnsi"/>
          <w:i/>
          <w:color w:val="222222"/>
          <w:lang w:eastAsia="en-GB"/>
        </w:rPr>
        <w:t>.</w:t>
      </w:r>
    </w:p>
    <w:p w14:paraId="351DDD45" w14:textId="3FE9297A" w:rsidR="005268EA" w:rsidRDefault="005268EA" w:rsidP="005268EA">
      <w:pPr>
        <w:spacing w:line="240" w:lineRule="auto"/>
        <w:rPr>
          <w:rFonts w:eastAsia="Times New Roman" w:cstheme="minorHAnsi"/>
          <w:color w:val="222222"/>
          <w:lang w:eastAsia="en-GB"/>
        </w:rPr>
      </w:pPr>
      <w:r w:rsidRPr="005268EA">
        <w:rPr>
          <w:rFonts w:eastAsia="Times New Roman" w:cstheme="minorHAnsi"/>
          <w:color w:val="222222"/>
          <w:lang w:eastAsia="en-GB"/>
        </w:rPr>
        <w:t>C</w:t>
      </w:r>
      <w:r w:rsidR="00D52B1B">
        <w:rPr>
          <w:rFonts w:eastAsia="Times New Roman" w:cstheme="minorHAnsi"/>
          <w:color w:val="222222"/>
          <w:lang w:eastAsia="en-GB"/>
        </w:rPr>
        <w:t>N explained</w:t>
      </w:r>
      <w:r w:rsidRPr="005268EA">
        <w:rPr>
          <w:rFonts w:eastAsia="Times New Roman" w:cstheme="minorHAnsi"/>
          <w:color w:val="222222"/>
          <w:lang w:eastAsia="en-GB"/>
        </w:rPr>
        <w:t xml:space="preserve"> that</w:t>
      </w:r>
      <w:r w:rsidR="00D52B1B">
        <w:rPr>
          <w:rFonts w:eastAsia="Times New Roman" w:cstheme="minorHAnsi"/>
          <w:color w:val="222222"/>
          <w:lang w:eastAsia="en-GB"/>
        </w:rPr>
        <w:t>, in order to</w:t>
      </w:r>
      <w:r w:rsidRPr="005268EA">
        <w:rPr>
          <w:rFonts w:eastAsia="Times New Roman" w:cstheme="minorHAnsi"/>
          <w:color w:val="222222"/>
          <w:lang w:eastAsia="en-GB"/>
        </w:rPr>
        <w:t xml:space="preserve"> funding, </w:t>
      </w:r>
      <w:r w:rsidR="00D52B1B">
        <w:rPr>
          <w:rFonts w:eastAsia="Times New Roman" w:cstheme="minorHAnsi"/>
          <w:color w:val="222222"/>
          <w:lang w:eastAsia="en-GB"/>
        </w:rPr>
        <w:t>we</w:t>
      </w:r>
      <w:r w:rsidRPr="005268EA">
        <w:rPr>
          <w:rFonts w:eastAsia="Times New Roman" w:cstheme="minorHAnsi"/>
          <w:color w:val="222222"/>
          <w:lang w:eastAsia="en-GB"/>
        </w:rPr>
        <w:t xml:space="preserve"> need other quotes as well. She will further this and then they can think about funding. </w:t>
      </w:r>
    </w:p>
    <w:p w14:paraId="46485F82" w14:textId="4B71252D" w:rsidR="005268EA" w:rsidRDefault="00642CE7" w:rsidP="005268EA">
      <w:pPr>
        <w:spacing w:line="240" w:lineRule="auto"/>
        <w:rPr>
          <w:rFonts w:eastAsia="Times New Roman" w:cstheme="minorHAnsi"/>
          <w:color w:val="222222"/>
          <w:lang w:eastAsia="en-GB"/>
        </w:rPr>
      </w:pPr>
      <w:r>
        <w:rPr>
          <w:rFonts w:eastAsia="Times New Roman" w:cstheme="minorHAnsi"/>
          <w:color w:val="222222"/>
          <w:lang w:eastAsia="en-GB"/>
        </w:rPr>
        <w:t>Funding opportunities were discuss</w:t>
      </w:r>
      <w:r w:rsidR="00153DE0">
        <w:rPr>
          <w:rFonts w:eastAsia="Times New Roman" w:cstheme="minorHAnsi"/>
          <w:color w:val="222222"/>
          <w:lang w:eastAsia="en-GB"/>
        </w:rPr>
        <w:t>ed</w:t>
      </w:r>
      <w:r>
        <w:rPr>
          <w:rFonts w:eastAsia="Times New Roman" w:cstheme="minorHAnsi"/>
          <w:color w:val="222222"/>
          <w:lang w:eastAsia="en-GB"/>
        </w:rPr>
        <w:t xml:space="preserve">. There is the option of FLAG funding, however the fishery spans a few FLAGs and it adds another step to the EMFF process, rather than making it </w:t>
      </w:r>
      <w:r w:rsidR="00153DE0">
        <w:rPr>
          <w:rFonts w:eastAsia="Times New Roman" w:cstheme="minorHAnsi"/>
          <w:color w:val="222222"/>
          <w:lang w:eastAsia="en-GB"/>
        </w:rPr>
        <w:t>simpler</w:t>
      </w:r>
      <w:r>
        <w:rPr>
          <w:rFonts w:eastAsia="Times New Roman" w:cstheme="minorHAnsi"/>
          <w:color w:val="222222"/>
          <w:lang w:eastAsia="en-GB"/>
        </w:rPr>
        <w:t xml:space="preserve">. It would be better to go for EMFF. The obviously problem with EMFF is that it must be spent before Brexit, however, this is quite a short piece of </w:t>
      </w:r>
      <w:r w:rsidR="00153DE0">
        <w:rPr>
          <w:rFonts w:eastAsia="Times New Roman" w:cstheme="minorHAnsi"/>
          <w:color w:val="222222"/>
          <w:lang w:eastAsia="en-GB"/>
        </w:rPr>
        <w:t>work,</w:t>
      </w:r>
      <w:r>
        <w:rPr>
          <w:rFonts w:eastAsia="Times New Roman" w:cstheme="minorHAnsi"/>
          <w:color w:val="222222"/>
          <w:lang w:eastAsia="en-GB"/>
        </w:rPr>
        <w:t xml:space="preserve"> so it may be possible.</w:t>
      </w:r>
    </w:p>
    <w:p w14:paraId="6DF655C0" w14:textId="3A9A9815" w:rsidR="00642CE7" w:rsidRDefault="00642CE7" w:rsidP="005268EA">
      <w:pPr>
        <w:spacing w:line="240" w:lineRule="auto"/>
        <w:rPr>
          <w:rFonts w:eastAsia="Times New Roman" w:cstheme="minorHAnsi"/>
          <w:color w:val="222222"/>
          <w:lang w:eastAsia="en-GB"/>
        </w:rPr>
      </w:pPr>
      <w:r>
        <w:rPr>
          <w:rFonts w:eastAsia="Times New Roman" w:cstheme="minorHAnsi"/>
          <w:color w:val="222222"/>
          <w:lang w:eastAsia="en-GB"/>
        </w:rPr>
        <w:t>Another option for funding is the Seafish SW Panel. This would be a less onerous process to get the funding</w:t>
      </w:r>
      <w:r w:rsidR="00153DE0">
        <w:rPr>
          <w:rFonts w:eastAsia="Times New Roman" w:cstheme="minorHAnsi"/>
          <w:color w:val="222222"/>
          <w:lang w:eastAsia="en-GB"/>
        </w:rPr>
        <w:t>,</w:t>
      </w:r>
      <w:r>
        <w:rPr>
          <w:rFonts w:eastAsia="Times New Roman" w:cstheme="minorHAnsi"/>
          <w:color w:val="222222"/>
          <w:lang w:eastAsia="en-GB"/>
        </w:rPr>
        <w:t xml:space="preserve"> but Seafish ha</w:t>
      </w:r>
      <w:r w:rsidR="00153DE0">
        <w:rPr>
          <w:rFonts w:eastAsia="Times New Roman" w:cstheme="minorHAnsi"/>
          <w:color w:val="222222"/>
          <w:lang w:eastAsia="en-GB"/>
        </w:rPr>
        <w:t>ve</w:t>
      </w:r>
      <w:r>
        <w:rPr>
          <w:rFonts w:eastAsia="Times New Roman" w:cstheme="minorHAnsi"/>
          <w:color w:val="222222"/>
          <w:lang w:eastAsia="en-GB"/>
        </w:rPr>
        <w:t xml:space="preserve"> said that we would still need quotes</w:t>
      </w:r>
      <w:r w:rsidR="00153DE0">
        <w:rPr>
          <w:rFonts w:eastAsia="Times New Roman" w:cstheme="minorHAnsi"/>
          <w:color w:val="222222"/>
          <w:lang w:eastAsia="en-GB"/>
        </w:rPr>
        <w:t xml:space="preserve"> to show value for money.</w:t>
      </w:r>
    </w:p>
    <w:p w14:paraId="123499EF" w14:textId="35297A2A" w:rsidR="00B11AD8" w:rsidRPr="005268EA" w:rsidRDefault="00B11AD8" w:rsidP="005268EA">
      <w:pPr>
        <w:spacing w:line="240" w:lineRule="auto"/>
        <w:rPr>
          <w:rFonts w:eastAsia="Times New Roman" w:cstheme="minorHAnsi"/>
          <w:color w:val="222222"/>
          <w:lang w:eastAsia="en-GB"/>
        </w:rPr>
      </w:pPr>
      <w:r>
        <w:rPr>
          <w:rFonts w:eastAsia="Times New Roman" w:cstheme="minorHAnsi"/>
          <w:color w:val="222222"/>
          <w:lang w:eastAsia="en-GB"/>
        </w:rPr>
        <w:t xml:space="preserve">MSC </w:t>
      </w:r>
      <w:r w:rsidR="006F60F0">
        <w:rPr>
          <w:rFonts w:eastAsia="Times New Roman" w:cstheme="minorHAnsi"/>
          <w:color w:val="222222"/>
          <w:lang w:eastAsia="en-GB"/>
        </w:rPr>
        <w:t>can</w:t>
      </w:r>
      <w:r>
        <w:rPr>
          <w:rFonts w:eastAsia="Times New Roman" w:cstheme="minorHAnsi"/>
          <w:color w:val="222222"/>
          <w:lang w:eastAsia="en-GB"/>
        </w:rPr>
        <w:t xml:space="preserve"> assist with this funding application</w:t>
      </w:r>
      <w:r w:rsidR="006F60F0">
        <w:rPr>
          <w:rFonts w:eastAsia="Times New Roman" w:cstheme="minorHAnsi"/>
          <w:color w:val="222222"/>
          <w:lang w:eastAsia="en-GB"/>
        </w:rPr>
        <w:t>,</w:t>
      </w:r>
      <w:r>
        <w:rPr>
          <w:rFonts w:eastAsia="Times New Roman" w:cstheme="minorHAnsi"/>
          <w:color w:val="222222"/>
          <w:lang w:eastAsia="en-GB"/>
        </w:rPr>
        <w:t xml:space="preserve"> however, they can’t receive any more funding coming in, and as this funding is specific for this fishery, someone from the steering group will need to be able to receive the money. AG said that there could be a possibility for Lyons to receive the funding, he would need to get sign off for this though.</w:t>
      </w:r>
    </w:p>
    <w:p w14:paraId="7FAE97AA" w14:textId="5B2C5C8F" w:rsidR="00642CE7" w:rsidRPr="00B11AD8" w:rsidRDefault="00642CE7" w:rsidP="00642CE7">
      <w:pPr>
        <w:spacing w:line="240" w:lineRule="auto"/>
        <w:rPr>
          <w:rFonts w:eastAsia="Times New Roman" w:cstheme="minorHAnsi"/>
          <w:i/>
          <w:color w:val="222222"/>
          <w:lang w:eastAsia="en-GB"/>
        </w:rPr>
      </w:pPr>
      <w:r w:rsidRPr="00B11AD8">
        <w:rPr>
          <w:rFonts w:eastAsia="Times New Roman" w:cstheme="minorHAnsi"/>
          <w:i/>
          <w:color w:val="222222"/>
          <w:lang w:eastAsia="en-GB"/>
        </w:rPr>
        <w:t xml:space="preserve">Minutes-action2: CN to write tender and get quotes from other consultancies, then </w:t>
      </w:r>
      <w:proofErr w:type="gramStart"/>
      <w:r w:rsidRPr="00B11AD8">
        <w:rPr>
          <w:rFonts w:eastAsia="Times New Roman" w:cstheme="minorHAnsi"/>
          <w:i/>
          <w:color w:val="222222"/>
          <w:lang w:eastAsia="en-GB"/>
        </w:rPr>
        <w:t>look into</w:t>
      </w:r>
      <w:proofErr w:type="gramEnd"/>
      <w:r w:rsidRPr="00B11AD8">
        <w:rPr>
          <w:rFonts w:eastAsia="Times New Roman" w:cstheme="minorHAnsi"/>
          <w:i/>
          <w:color w:val="222222"/>
          <w:lang w:eastAsia="en-GB"/>
        </w:rPr>
        <w:t xml:space="preserve"> funding.</w:t>
      </w:r>
    </w:p>
    <w:p w14:paraId="4FE7C313" w14:textId="7A5258EC" w:rsidR="00B11AD8" w:rsidRPr="00B11AD8" w:rsidRDefault="00B11AD8" w:rsidP="00642CE7">
      <w:pPr>
        <w:spacing w:line="240" w:lineRule="auto"/>
        <w:rPr>
          <w:rFonts w:eastAsia="Times New Roman" w:cstheme="minorHAnsi"/>
          <w:i/>
          <w:color w:val="222222"/>
          <w:lang w:eastAsia="en-GB"/>
        </w:rPr>
      </w:pPr>
      <w:r w:rsidRPr="00B11AD8">
        <w:rPr>
          <w:rFonts w:eastAsia="Times New Roman" w:cstheme="minorHAnsi"/>
          <w:i/>
          <w:color w:val="222222"/>
          <w:lang w:eastAsia="en-GB"/>
        </w:rPr>
        <w:t>Minutes-action 3: AG to seek verification from the relevant people within Lyons, as to whether they could receive and administer the funding on behalf of the Steering Group.</w:t>
      </w:r>
    </w:p>
    <w:p w14:paraId="2A37F92F" w14:textId="5772BD18" w:rsidR="00153DE0" w:rsidRDefault="00825738" w:rsidP="00153DE0">
      <w:pPr>
        <w:spacing w:line="240" w:lineRule="auto"/>
        <w:rPr>
          <w:rFonts w:eastAsia="Times New Roman" w:cstheme="minorHAnsi"/>
          <w:color w:val="222222"/>
          <w:lang w:eastAsia="en-GB"/>
        </w:rPr>
      </w:pPr>
      <w:r>
        <w:rPr>
          <w:rFonts w:eastAsia="Times New Roman" w:cstheme="minorHAnsi"/>
          <w:color w:val="222222"/>
          <w:lang w:eastAsia="en-GB"/>
        </w:rPr>
        <w:t>There was d</w:t>
      </w:r>
      <w:r w:rsidR="005268EA" w:rsidRPr="005268EA">
        <w:rPr>
          <w:rFonts w:eastAsia="Times New Roman" w:cstheme="minorHAnsi"/>
          <w:color w:val="222222"/>
          <w:lang w:eastAsia="en-GB"/>
        </w:rPr>
        <w:t xml:space="preserve">iscussion about </w:t>
      </w:r>
      <w:r>
        <w:rPr>
          <w:rFonts w:eastAsia="Times New Roman" w:cstheme="minorHAnsi"/>
          <w:color w:val="222222"/>
          <w:lang w:eastAsia="en-GB"/>
        </w:rPr>
        <w:t xml:space="preserve">the </w:t>
      </w:r>
      <w:r w:rsidR="005268EA" w:rsidRPr="005268EA">
        <w:rPr>
          <w:rFonts w:eastAsia="Times New Roman" w:cstheme="minorHAnsi"/>
          <w:color w:val="222222"/>
          <w:lang w:eastAsia="en-GB"/>
        </w:rPr>
        <w:t>consultation</w:t>
      </w:r>
      <w:r>
        <w:rPr>
          <w:rFonts w:eastAsia="Times New Roman" w:cstheme="minorHAnsi"/>
          <w:color w:val="222222"/>
          <w:lang w:eastAsia="en-GB"/>
        </w:rPr>
        <w:t>s that would be undertaken to gather opinions on the</w:t>
      </w:r>
      <w:r w:rsidR="005268EA" w:rsidRPr="005268EA">
        <w:rPr>
          <w:rFonts w:eastAsia="Times New Roman" w:cstheme="minorHAnsi"/>
          <w:color w:val="222222"/>
          <w:lang w:eastAsia="en-GB"/>
        </w:rPr>
        <w:t xml:space="preserve"> management</w:t>
      </w:r>
      <w:r>
        <w:rPr>
          <w:rFonts w:eastAsia="Times New Roman" w:cstheme="minorHAnsi"/>
          <w:color w:val="222222"/>
          <w:lang w:eastAsia="en-GB"/>
        </w:rPr>
        <w:t xml:space="preserve"> of the fishery</w:t>
      </w:r>
      <w:r w:rsidR="005268EA" w:rsidRPr="005268EA">
        <w:rPr>
          <w:rFonts w:eastAsia="Times New Roman" w:cstheme="minorHAnsi"/>
          <w:color w:val="222222"/>
          <w:lang w:eastAsia="en-GB"/>
        </w:rPr>
        <w:t>.</w:t>
      </w:r>
      <w:r>
        <w:rPr>
          <w:rFonts w:eastAsia="Times New Roman" w:cstheme="minorHAnsi"/>
          <w:color w:val="222222"/>
          <w:lang w:eastAsia="en-GB"/>
        </w:rPr>
        <w:t xml:space="preserve"> There are two possible ways to do it, Defra could carry out two consultations, starting with a ‘blank-sheet’ one at the beginning to get ideas, and then followed by another one based around management opinions. Or, they could just carry out one consultation laying out </w:t>
      </w:r>
      <w:proofErr w:type="gramStart"/>
      <w:r>
        <w:rPr>
          <w:rFonts w:eastAsia="Times New Roman" w:cstheme="minorHAnsi"/>
          <w:color w:val="222222"/>
          <w:lang w:eastAsia="en-GB"/>
        </w:rPr>
        <w:t>a number of</w:t>
      </w:r>
      <w:proofErr w:type="gramEnd"/>
      <w:r>
        <w:rPr>
          <w:rFonts w:eastAsia="Times New Roman" w:cstheme="minorHAnsi"/>
          <w:color w:val="222222"/>
          <w:lang w:eastAsia="en-GB"/>
        </w:rPr>
        <w:t xml:space="preserve"> different option</w:t>
      </w:r>
      <w:r w:rsidR="006F60F0">
        <w:rPr>
          <w:rFonts w:eastAsia="Times New Roman" w:cstheme="minorHAnsi"/>
          <w:color w:val="222222"/>
          <w:lang w:eastAsia="en-GB"/>
        </w:rPr>
        <w:t>s</w:t>
      </w:r>
      <w:r>
        <w:rPr>
          <w:rFonts w:eastAsia="Times New Roman" w:cstheme="minorHAnsi"/>
          <w:color w:val="222222"/>
          <w:lang w:eastAsia="en-GB"/>
        </w:rPr>
        <w:t>. The former, involves the fishing industry from the beginning but is more expensive and time consuming</w:t>
      </w:r>
      <w:r w:rsidR="006F60F0">
        <w:rPr>
          <w:rFonts w:eastAsia="Times New Roman" w:cstheme="minorHAnsi"/>
          <w:color w:val="222222"/>
          <w:lang w:eastAsia="en-GB"/>
        </w:rPr>
        <w:t xml:space="preserve"> than the latter</w:t>
      </w:r>
      <w:r>
        <w:rPr>
          <w:rFonts w:eastAsia="Times New Roman" w:cstheme="minorHAnsi"/>
          <w:color w:val="222222"/>
          <w:lang w:eastAsia="en-GB"/>
        </w:rPr>
        <w:t xml:space="preserve">. </w:t>
      </w:r>
    </w:p>
    <w:p w14:paraId="492DF35E" w14:textId="4B327EA7" w:rsidR="00153DE0" w:rsidRDefault="006F60F0" w:rsidP="00153DE0">
      <w:pPr>
        <w:spacing w:line="240" w:lineRule="auto"/>
        <w:rPr>
          <w:rFonts w:eastAsia="Times New Roman" w:cstheme="minorHAnsi"/>
          <w:color w:val="222222"/>
          <w:lang w:eastAsia="en-GB"/>
        </w:rPr>
      </w:pPr>
      <w:r>
        <w:rPr>
          <w:rFonts w:eastAsia="Times New Roman" w:cstheme="minorHAnsi"/>
          <w:color w:val="222222"/>
          <w:lang w:eastAsia="en-GB"/>
        </w:rPr>
        <w:t>BB</w:t>
      </w:r>
      <w:r w:rsidR="00153DE0">
        <w:rPr>
          <w:rFonts w:eastAsia="Times New Roman" w:cstheme="minorHAnsi"/>
          <w:color w:val="222222"/>
          <w:lang w:eastAsia="en-GB"/>
        </w:rPr>
        <w:t xml:space="preserve"> updated </w:t>
      </w:r>
      <w:r>
        <w:rPr>
          <w:rFonts w:eastAsia="Times New Roman" w:cstheme="minorHAnsi"/>
          <w:color w:val="222222"/>
          <w:lang w:eastAsia="en-GB"/>
        </w:rPr>
        <w:t>t</w:t>
      </w:r>
      <w:r w:rsidR="00153DE0">
        <w:rPr>
          <w:rFonts w:eastAsia="Times New Roman" w:cstheme="minorHAnsi"/>
          <w:color w:val="222222"/>
          <w:lang w:eastAsia="en-GB"/>
        </w:rPr>
        <w:t xml:space="preserve">he group that there are no reports from the NE crab management plan consultation yet, but </w:t>
      </w:r>
      <w:r>
        <w:rPr>
          <w:rFonts w:eastAsia="Times New Roman" w:cstheme="minorHAnsi"/>
          <w:color w:val="222222"/>
          <w:lang w:eastAsia="en-GB"/>
        </w:rPr>
        <w:t>Defra</w:t>
      </w:r>
      <w:r w:rsidR="00153DE0">
        <w:rPr>
          <w:rFonts w:eastAsia="Times New Roman" w:cstheme="minorHAnsi"/>
          <w:color w:val="222222"/>
          <w:lang w:eastAsia="en-GB"/>
        </w:rPr>
        <w:t xml:space="preserve"> will circulate it when there are. </w:t>
      </w:r>
      <w:r w:rsidR="002549D5">
        <w:rPr>
          <w:rFonts w:eastAsia="Times New Roman" w:cstheme="minorHAnsi"/>
          <w:color w:val="222222"/>
          <w:lang w:eastAsia="en-GB"/>
        </w:rPr>
        <w:t>H</w:t>
      </w:r>
      <w:r>
        <w:rPr>
          <w:rFonts w:eastAsia="Times New Roman" w:cstheme="minorHAnsi"/>
          <w:color w:val="222222"/>
          <w:lang w:eastAsia="en-GB"/>
        </w:rPr>
        <w:t>e</w:t>
      </w:r>
      <w:r w:rsidR="00153DE0">
        <w:rPr>
          <w:rFonts w:eastAsia="Times New Roman" w:cstheme="minorHAnsi"/>
          <w:color w:val="222222"/>
          <w:lang w:eastAsia="en-GB"/>
        </w:rPr>
        <w:t xml:space="preserve"> stated that </w:t>
      </w:r>
      <w:r w:rsidR="002549D5" w:rsidRPr="002549D5">
        <w:t xml:space="preserve">Defra confirmed its support for this project and has demonstrated this in relation to the PUKFI by agreeing to be observer members of the steering group. It will be important to be able to continually demonstrate how the objectives of the project contribute to the Government’s objectives in order to justify and protect Defra’s continued commitment and involvement. By attending the steering group meetings Defra can advise on how best to do this and offer support where appropriate. </w:t>
      </w:r>
      <w:r w:rsidR="00153DE0" w:rsidRPr="002549D5">
        <w:rPr>
          <w:rFonts w:eastAsia="Times New Roman" w:cstheme="minorHAnsi"/>
          <w:lang w:eastAsia="en-GB"/>
        </w:rPr>
        <w:t xml:space="preserve"> </w:t>
      </w:r>
      <w:r w:rsidR="00153DE0">
        <w:rPr>
          <w:rFonts w:eastAsia="Times New Roman" w:cstheme="minorHAnsi"/>
          <w:color w:val="222222"/>
          <w:lang w:eastAsia="en-GB"/>
        </w:rPr>
        <w:t>With regards to being able to take the management proposals into account, it will help if they are presented with the right accompanying information to allow Defra to do the impact assessment that they have to do before consulting on anything. This impact assessment must assess multiple options such as the impact of the status quo, of the ideal option and of a compromised option. Defra will work with the group to help them provide the right information, and present the proposed management in the correct format. Defra will also know when it is likely to come up, so they can prepare the relevant authorities within government. The fact that Defra will be present at these meeting, means that they can tell us if we are going down a wrong track with the management plan that would never be accepted. This all makes it more likely that the aims of the project will be met.</w:t>
      </w:r>
    </w:p>
    <w:p w14:paraId="02DE4022" w14:textId="2394F386" w:rsidR="00153DE0" w:rsidRPr="006B23C0" w:rsidRDefault="00153DE0" w:rsidP="00153DE0">
      <w:pPr>
        <w:spacing w:line="240" w:lineRule="auto"/>
        <w:rPr>
          <w:rFonts w:eastAsia="Times New Roman" w:cstheme="minorHAnsi"/>
          <w:i/>
          <w:color w:val="222222"/>
          <w:lang w:eastAsia="en-GB"/>
        </w:rPr>
      </w:pPr>
      <w:r w:rsidRPr="00B11AD8">
        <w:rPr>
          <w:rFonts w:eastAsia="Times New Roman" w:cstheme="minorHAnsi"/>
          <w:color w:val="222222"/>
          <w:lang w:eastAsia="en-GB"/>
        </w:rPr>
        <w:t xml:space="preserve">Minutes action </w:t>
      </w:r>
      <w:r w:rsidR="00B11AD8" w:rsidRPr="00B11AD8">
        <w:rPr>
          <w:rFonts w:eastAsia="Times New Roman" w:cstheme="minorHAnsi"/>
          <w:color w:val="222222"/>
          <w:lang w:eastAsia="en-GB"/>
        </w:rPr>
        <w:t>4</w:t>
      </w:r>
      <w:r w:rsidRPr="00B11AD8">
        <w:rPr>
          <w:rFonts w:eastAsia="Times New Roman" w:cstheme="minorHAnsi"/>
          <w:color w:val="222222"/>
          <w:lang w:eastAsia="en-GB"/>
        </w:rPr>
        <w:t xml:space="preserve">: BB to </w:t>
      </w:r>
      <w:r w:rsidRPr="006B23C0">
        <w:rPr>
          <w:rFonts w:eastAsia="Times New Roman" w:cstheme="minorHAnsi"/>
          <w:i/>
          <w:color w:val="222222"/>
          <w:lang w:eastAsia="en-GB"/>
        </w:rPr>
        <w:t>consider consultations and this project, and provide some information to the group about how best to proceed.</w:t>
      </w:r>
    </w:p>
    <w:p w14:paraId="626CCC16" w14:textId="360331F8" w:rsidR="00825738" w:rsidRPr="005268EA" w:rsidRDefault="00825738" w:rsidP="00825738">
      <w:pPr>
        <w:spacing w:line="240" w:lineRule="auto"/>
        <w:rPr>
          <w:rFonts w:eastAsia="Times New Roman" w:cstheme="minorHAnsi"/>
          <w:color w:val="222222"/>
          <w:lang w:eastAsia="en-GB"/>
        </w:rPr>
      </w:pPr>
      <w:r>
        <w:rPr>
          <w:rFonts w:eastAsia="Times New Roman" w:cstheme="minorHAnsi"/>
          <w:color w:val="222222"/>
          <w:lang w:eastAsia="en-GB"/>
        </w:rPr>
        <w:t>It was questioned whether Cefas are</w:t>
      </w:r>
      <w:r w:rsidRPr="005268EA">
        <w:rPr>
          <w:rFonts w:eastAsia="Times New Roman" w:cstheme="minorHAnsi"/>
          <w:color w:val="222222"/>
          <w:lang w:eastAsia="en-GB"/>
        </w:rPr>
        <w:t xml:space="preserve"> appropriate to lead this action </w:t>
      </w:r>
      <w:r w:rsidR="006F60F0">
        <w:rPr>
          <w:rFonts w:eastAsia="Times New Roman" w:cstheme="minorHAnsi"/>
          <w:color w:val="222222"/>
          <w:lang w:eastAsia="en-GB"/>
        </w:rPr>
        <w:t>because, even if Cefas are selected to carry out the research</w:t>
      </w:r>
      <w:r>
        <w:rPr>
          <w:rFonts w:eastAsia="Times New Roman" w:cstheme="minorHAnsi"/>
          <w:color w:val="222222"/>
          <w:lang w:eastAsia="en-GB"/>
        </w:rPr>
        <w:t xml:space="preserve">, after delivery of the paper the actions would not be delivered by </w:t>
      </w:r>
      <w:r>
        <w:rPr>
          <w:rFonts w:eastAsia="Times New Roman" w:cstheme="minorHAnsi"/>
          <w:color w:val="222222"/>
          <w:lang w:eastAsia="en-GB"/>
        </w:rPr>
        <w:lastRenderedPageBreak/>
        <w:t>Cefas.</w:t>
      </w:r>
      <w:r w:rsidRPr="005268EA">
        <w:rPr>
          <w:rFonts w:eastAsia="Times New Roman" w:cstheme="minorHAnsi"/>
          <w:color w:val="222222"/>
          <w:lang w:eastAsia="en-GB"/>
        </w:rPr>
        <w:t xml:space="preserve"> </w:t>
      </w:r>
      <w:r>
        <w:rPr>
          <w:rFonts w:eastAsia="Times New Roman" w:cstheme="minorHAnsi"/>
          <w:color w:val="222222"/>
          <w:lang w:eastAsia="en-GB"/>
        </w:rPr>
        <w:t>It was agreed that the management authorities would be best placed to lead, potentially with an industry lead as well. It was decide</w:t>
      </w:r>
      <w:r w:rsidR="00194CDC">
        <w:rPr>
          <w:rFonts w:eastAsia="Times New Roman" w:cstheme="minorHAnsi"/>
          <w:color w:val="222222"/>
          <w:lang w:eastAsia="en-GB"/>
        </w:rPr>
        <w:t>d</w:t>
      </w:r>
      <w:r>
        <w:rPr>
          <w:rFonts w:eastAsia="Times New Roman" w:cstheme="minorHAnsi"/>
          <w:color w:val="222222"/>
          <w:lang w:eastAsia="en-GB"/>
        </w:rPr>
        <w:t xml:space="preserve"> to re-visit this at the Jan/Feb meeting.</w:t>
      </w:r>
    </w:p>
    <w:p w14:paraId="1B19489D" w14:textId="77777777" w:rsidR="005268EA" w:rsidRPr="005268EA" w:rsidRDefault="005268EA" w:rsidP="00D95C32">
      <w:pPr>
        <w:pStyle w:val="Subtitle"/>
        <w:rPr>
          <w:rFonts w:eastAsia="Times New Roman"/>
          <w:lang w:eastAsia="en-GB"/>
        </w:rPr>
      </w:pPr>
      <w:r w:rsidRPr="005268EA">
        <w:rPr>
          <w:rFonts w:eastAsia="Times New Roman"/>
          <w:lang w:eastAsia="en-GB"/>
        </w:rPr>
        <w:t>Action updates, Principle 2, Action 3</w:t>
      </w:r>
    </w:p>
    <w:p w14:paraId="2DFE6499" w14:textId="1DF27893" w:rsidR="001671F2" w:rsidRDefault="001671F2" w:rsidP="00D95C32">
      <w:pPr>
        <w:spacing w:line="240" w:lineRule="auto"/>
        <w:rPr>
          <w:rFonts w:eastAsia="Times New Roman" w:cstheme="minorHAnsi"/>
          <w:color w:val="222222"/>
          <w:lang w:eastAsia="en-GB"/>
        </w:rPr>
      </w:pPr>
      <w:r w:rsidRPr="001671F2">
        <w:rPr>
          <w:rFonts w:eastAsia="Times New Roman" w:cstheme="minorHAnsi"/>
          <w:color w:val="222222"/>
          <w:lang w:eastAsia="en-GB"/>
        </w:rPr>
        <w:t xml:space="preserve">There is a need to review alternative management measures to minimise </w:t>
      </w:r>
      <w:proofErr w:type="spellStart"/>
      <w:r w:rsidRPr="001671F2">
        <w:rPr>
          <w:rFonts w:eastAsia="Times New Roman" w:cstheme="minorHAnsi"/>
          <w:color w:val="222222"/>
          <w:lang w:eastAsia="en-GB"/>
        </w:rPr>
        <w:t>UoA</w:t>
      </w:r>
      <w:proofErr w:type="spellEnd"/>
      <w:r w:rsidRPr="001671F2">
        <w:rPr>
          <w:rFonts w:eastAsia="Times New Roman" w:cstheme="minorHAnsi"/>
          <w:color w:val="222222"/>
          <w:lang w:eastAsia="en-GB"/>
        </w:rPr>
        <w:t xml:space="preserve">-related mortality of all non-target primary and secondary species caught by this fishery.  </w:t>
      </w:r>
      <w:r w:rsidR="00B11AD8">
        <w:rPr>
          <w:rFonts w:eastAsia="Times New Roman" w:cstheme="minorHAnsi"/>
          <w:color w:val="222222"/>
          <w:lang w:eastAsia="en-GB"/>
        </w:rPr>
        <w:t xml:space="preserve">This is not necessarily </w:t>
      </w:r>
      <w:r w:rsidR="00B11AD8" w:rsidRPr="00CF05EB">
        <w:rPr>
          <w:rFonts w:eastAsia="Times New Roman" w:cstheme="minorHAnsi"/>
          <w:color w:val="222222"/>
          <w:lang w:eastAsia="en-GB"/>
        </w:rPr>
        <w:t xml:space="preserve">to say that more </w:t>
      </w:r>
      <w:r w:rsidR="004E5B82">
        <w:rPr>
          <w:rFonts w:eastAsia="Times New Roman" w:cstheme="minorHAnsi"/>
          <w:color w:val="222222"/>
          <w:lang w:eastAsia="en-GB"/>
        </w:rPr>
        <w:t xml:space="preserve">measures should be put in place, but we need to show that it has </w:t>
      </w:r>
      <w:r w:rsidR="00B11AD8" w:rsidRPr="00CF05EB">
        <w:rPr>
          <w:rFonts w:eastAsia="Times New Roman" w:cstheme="minorHAnsi"/>
          <w:color w:val="222222"/>
          <w:lang w:eastAsia="en-GB"/>
        </w:rPr>
        <w:t xml:space="preserve">been </w:t>
      </w:r>
      <w:proofErr w:type="gramStart"/>
      <w:r w:rsidR="00B11AD8" w:rsidRPr="00CF05EB">
        <w:rPr>
          <w:rFonts w:eastAsia="Times New Roman" w:cstheme="minorHAnsi"/>
          <w:color w:val="222222"/>
          <w:lang w:eastAsia="en-GB"/>
        </w:rPr>
        <w:t>looked into</w:t>
      </w:r>
      <w:proofErr w:type="gramEnd"/>
      <w:r w:rsidR="00B11AD8" w:rsidRPr="00CF05EB">
        <w:rPr>
          <w:rFonts w:eastAsia="Times New Roman" w:cstheme="minorHAnsi"/>
          <w:color w:val="222222"/>
          <w:lang w:eastAsia="en-GB"/>
        </w:rPr>
        <w:t xml:space="preserve"> and anything</w:t>
      </w:r>
      <w:r w:rsidR="004E5B82">
        <w:rPr>
          <w:rFonts w:eastAsia="Times New Roman" w:cstheme="minorHAnsi"/>
          <w:color w:val="222222"/>
          <w:lang w:eastAsia="en-GB"/>
        </w:rPr>
        <w:t xml:space="preserve"> </w:t>
      </w:r>
      <w:r w:rsidR="00B11AD8" w:rsidRPr="00CF05EB">
        <w:rPr>
          <w:rFonts w:eastAsia="Times New Roman" w:cstheme="minorHAnsi"/>
          <w:color w:val="222222"/>
          <w:lang w:eastAsia="en-GB"/>
        </w:rPr>
        <w:t xml:space="preserve">that can be </w:t>
      </w:r>
      <w:r w:rsidR="004E5B82">
        <w:rPr>
          <w:rFonts w:eastAsia="Times New Roman" w:cstheme="minorHAnsi"/>
          <w:color w:val="222222"/>
          <w:lang w:eastAsia="en-GB"/>
        </w:rPr>
        <w:t>shown to reduce mortality of unwanted catch, has</w:t>
      </w:r>
      <w:r w:rsidR="00B11AD8" w:rsidRPr="00CF05EB">
        <w:rPr>
          <w:rFonts w:eastAsia="Times New Roman" w:cstheme="minorHAnsi"/>
          <w:color w:val="222222"/>
          <w:lang w:eastAsia="en-GB"/>
        </w:rPr>
        <w:t xml:space="preserve"> been implemented.</w:t>
      </w:r>
    </w:p>
    <w:p w14:paraId="185D1D34" w14:textId="6637C63B" w:rsidR="00D95C32" w:rsidRPr="00D95C32" w:rsidRDefault="00D95C32" w:rsidP="00D95C32">
      <w:pPr>
        <w:spacing w:line="240" w:lineRule="auto"/>
        <w:rPr>
          <w:rFonts w:eastAsia="Times New Roman" w:cstheme="minorHAnsi"/>
          <w:color w:val="222222"/>
          <w:lang w:eastAsia="en-GB"/>
        </w:rPr>
      </w:pPr>
      <w:r w:rsidRPr="00D95C32">
        <w:rPr>
          <w:rFonts w:eastAsia="Times New Roman" w:cstheme="minorHAnsi"/>
          <w:color w:val="222222"/>
          <w:lang w:eastAsia="en-GB"/>
        </w:rPr>
        <w:t xml:space="preserve">Gus </w:t>
      </w:r>
      <w:r w:rsidR="001671F2">
        <w:rPr>
          <w:rFonts w:eastAsia="Times New Roman" w:cstheme="minorHAnsi"/>
          <w:color w:val="222222"/>
          <w:lang w:eastAsia="en-GB"/>
        </w:rPr>
        <w:t>was</w:t>
      </w:r>
      <w:r w:rsidR="004E5B82">
        <w:rPr>
          <w:rFonts w:eastAsia="Times New Roman" w:cstheme="minorHAnsi"/>
          <w:color w:val="222222"/>
          <w:lang w:eastAsia="en-GB"/>
        </w:rPr>
        <w:t xml:space="preserve"> not</w:t>
      </w:r>
      <w:r w:rsidR="001671F2">
        <w:rPr>
          <w:rFonts w:eastAsia="Times New Roman" w:cstheme="minorHAnsi"/>
          <w:color w:val="222222"/>
          <w:lang w:eastAsia="en-GB"/>
        </w:rPr>
        <w:t xml:space="preserve"> able to attend the meeting but gave CN an update before that he is on track to complete the year 1 milestone. He will then sen</w:t>
      </w:r>
      <w:r w:rsidRPr="00D95C32">
        <w:rPr>
          <w:rFonts w:eastAsia="Times New Roman" w:cstheme="minorHAnsi"/>
          <w:color w:val="222222"/>
          <w:lang w:eastAsia="en-GB"/>
        </w:rPr>
        <w:t xml:space="preserve">d </w:t>
      </w:r>
      <w:r w:rsidR="001671F2">
        <w:rPr>
          <w:rFonts w:eastAsia="Times New Roman" w:cstheme="minorHAnsi"/>
          <w:color w:val="222222"/>
          <w:lang w:eastAsia="en-GB"/>
        </w:rPr>
        <w:t xml:space="preserve">it </w:t>
      </w:r>
      <w:r w:rsidRPr="00D95C32">
        <w:rPr>
          <w:rFonts w:eastAsia="Times New Roman" w:cstheme="minorHAnsi"/>
          <w:color w:val="222222"/>
          <w:lang w:eastAsia="en-GB"/>
        </w:rPr>
        <w:t xml:space="preserve">round </w:t>
      </w:r>
      <w:r w:rsidR="001671F2">
        <w:rPr>
          <w:rFonts w:eastAsia="Times New Roman" w:cstheme="minorHAnsi"/>
          <w:color w:val="222222"/>
          <w:lang w:eastAsia="en-GB"/>
        </w:rPr>
        <w:t>the IFCAs for their assistance in inputting their regional knowledge.</w:t>
      </w:r>
      <w:r w:rsidRPr="00D95C32">
        <w:rPr>
          <w:rFonts w:eastAsia="Times New Roman" w:cstheme="minorHAnsi"/>
          <w:color w:val="222222"/>
          <w:lang w:eastAsia="en-GB"/>
        </w:rPr>
        <w:t xml:space="preserve"> </w:t>
      </w:r>
    </w:p>
    <w:p w14:paraId="0325F367" w14:textId="43F8AF09" w:rsidR="005268EA" w:rsidRPr="00B11AD8" w:rsidRDefault="001671F2" w:rsidP="00D95C32">
      <w:pPr>
        <w:spacing w:line="240" w:lineRule="auto"/>
        <w:rPr>
          <w:rFonts w:eastAsia="Times New Roman" w:cstheme="minorHAnsi"/>
          <w:i/>
          <w:color w:val="222222"/>
          <w:lang w:eastAsia="en-GB"/>
        </w:rPr>
      </w:pPr>
      <w:r w:rsidRPr="00B11AD8">
        <w:rPr>
          <w:rFonts w:eastAsia="Times New Roman" w:cstheme="minorHAnsi"/>
          <w:i/>
          <w:color w:val="222222"/>
          <w:lang w:eastAsia="en-GB"/>
        </w:rPr>
        <w:t>Minutes-action</w:t>
      </w:r>
      <w:r w:rsidR="00B11AD8" w:rsidRPr="00B11AD8">
        <w:rPr>
          <w:rFonts w:eastAsia="Times New Roman" w:cstheme="minorHAnsi"/>
          <w:i/>
          <w:color w:val="222222"/>
          <w:lang w:eastAsia="en-GB"/>
        </w:rPr>
        <w:t xml:space="preserve"> 5</w:t>
      </w:r>
      <w:r w:rsidRPr="00B11AD8">
        <w:rPr>
          <w:rFonts w:eastAsia="Times New Roman" w:cstheme="minorHAnsi"/>
          <w:i/>
          <w:color w:val="222222"/>
          <w:lang w:eastAsia="en-GB"/>
        </w:rPr>
        <w:t xml:space="preserve">: </w:t>
      </w:r>
      <w:r w:rsidR="00D95C32" w:rsidRPr="00B11AD8">
        <w:rPr>
          <w:rFonts w:eastAsia="Times New Roman" w:cstheme="minorHAnsi"/>
          <w:i/>
          <w:color w:val="222222"/>
          <w:lang w:eastAsia="en-GB"/>
        </w:rPr>
        <w:t>T</w:t>
      </w:r>
      <w:r w:rsidRPr="00B11AD8">
        <w:rPr>
          <w:rFonts w:eastAsia="Times New Roman" w:cstheme="minorHAnsi"/>
          <w:i/>
          <w:color w:val="222222"/>
          <w:lang w:eastAsia="en-GB"/>
        </w:rPr>
        <w:t>H</w:t>
      </w:r>
      <w:r w:rsidR="00D95C32" w:rsidRPr="00B11AD8">
        <w:rPr>
          <w:rFonts w:eastAsia="Times New Roman" w:cstheme="minorHAnsi"/>
          <w:i/>
          <w:color w:val="222222"/>
          <w:lang w:eastAsia="en-GB"/>
        </w:rPr>
        <w:t xml:space="preserve"> to send </w:t>
      </w:r>
      <w:r w:rsidR="006B23C0">
        <w:rPr>
          <w:rFonts w:eastAsia="Times New Roman" w:cstheme="minorHAnsi"/>
          <w:i/>
          <w:color w:val="222222"/>
          <w:lang w:eastAsia="en-GB"/>
        </w:rPr>
        <w:t>G</w:t>
      </w:r>
      <w:r w:rsidR="00D95C32" w:rsidRPr="00B11AD8">
        <w:rPr>
          <w:rFonts w:eastAsia="Times New Roman" w:cstheme="minorHAnsi"/>
          <w:i/>
          <w:color w:val="222222"/>
          <w:lang w:eastAsia="en-GB"/>
        </w:rPr>
        <w:t xml:space="preserve">us </w:t>
      </w:r>
      <w:r w:rsidR="0041355A">
        <w:rPr>
          <w:rFonts w:eastAsia="Times New Roman" w:cstheme="minorHAnsi"/>
          <w:i/>
          <w:color w:val="222222"/>
          <w:lang w:eastAsia="en-GB"/>
        </w:rPr>
        <w:t>the</w:t>
      </w:r>
      <w:r w:rsidR="00D95C32" w:rsidRPr="00B11AD8">
        <w:rPr>
          <w:rFonts w:eastAsia="Times New Roman" w:cstheme="minorHAnsi"/>
          <w:i/>
          <w:color w:val="222222"/>
          <w:lang w:eastAsia="en-GB"/>
        </w:rPr>
        <w:t xml:space="preserve"> </w:t>
      </w:r>
      <w:r w:rsidR="0041355A">
        <w:rPr>
          <w:rFonts w:eastAsia="Times New Roman" w:cstheme="minorHAnsi"/>
          <w:i/>
          <w:color w:val="222222"/>
          <w:lang w:eastAsia="en-GB"/>
        </w:rPr>
        <w:t>G</w:t>
      </w:r>
      <w:r w:rsidR="006B23C0">
        <w:rPr>
          <w:rFonts w:eastAsia="Times New Roman" w:cstheme="minorHAnsi"/>
          <w:i/>
          <w:color w:val="222222"/>
          <w:lang w:eastAsia="en-GB"/>
        </w:rPr>
        <w:t>GGI</w:t>
      </w:r>
      <w:r w:rsidR="00D95C32" w:rsidRPr="00B11AD8">
        <w:rPr>
          <w:rFonts w:eastAsia="Times New Roman" w:cstheme="minorHAnsi"/>
          <w:i/>
          <w:color w:val="222222"/>
          <w:lang w:eastAsia="en-GB"/>
        </w:rPr>
        <w:t xml:space="preserve"> best practice</w:t>
      </w:r>
      <w:r w:rsidR="00245DD1" w:rsidRPr="00B11AD8">
        <w:rPr>
          <w:rFonts w:eastAsia="Times New Roman" w:cstheme="minorHAnsi"/>
          <w:i/>
          <w:color w:val="222222"/>
          <w:lang w:eastAsia="en-GB"/>
        </w:rPr>
        <w:t xml:space="preserve"> to build in to the review</w:t>
      </w:r>
      <w:r w:rsidR="001702CD">
        <w:rPr>
          <w:rFonts w:eastAsia="Times New Roman" w:cstheme="minorHAnsi"/>
          <w:i/>
          <w:color w:val="222222"/>
          <w:lang w:eastAsia="en-GB"/>
        </w:rPr>
        <w:t>.</w:t>
      </w:r>
    </w:p>
    <w:p w14:paraId="0BF112D6" w14:textId="77777777" w:rsidR="00D95C32" w:rsidRDefault="00D95C32" w:rsidP="005268EA">
      <w:pPr>
        <w:spacing w:line="240" w:lineRule="auto"/>
        <w:rPr>
          <w:rFonts w:eastAsia="Times New Roman" w:cstheme="minorHAnsi"/>
          <w:color w:val="222222"/>
          <w:lang w:eastAsia="en-GB"/>
        </w:rPr>
      </w:pPr>
    </w:p>
    <w:p w14:paraId="61F756DC" w14:textId="1E3C5762" w:rsidR="005268EA" w:rsidRPr="005268EA" w:rsidRDefault="005268EA" w:rsidP="00D95C32">
      <w:pPr>
        <w:pStyle w:val="Subtitle"/>
        <w:rPr>
          <w:rFonts w:eastAsia="Times New Roman"/>
          <w:lang w:eastAsia="en-GB"/>
        </w:rPr>
      </w:pPr>
      <w:r w:rsidRPr="005268EA">
        <w:rPr>
          <w:rFonts w:eastAsia="Times New Roman"/>
          <w:lang w:eastAsia="en-GB"/>
        </w:rPr>
        <w:t>Action updates, Principle 2, Action 4</w:t>
      </w:r>
    </w:p>
    <w:p w14:paraId="067303EA" w14:textId="365FC1EA" w:rsidR="00416F5F" w:rsidRDefault="004E5B82" w:rsidP="00416F5F">
      <w:pPr>
        <w:spacing w:line="240" w:lineRule="auto"/>
        <w:rPr>
          <w:rFonts w:eastAsia="Times New Roman" w:cstheme="minorHAnsi"/>
          <w:color w:val="222222"/>
          <w:lang w:eastAsia="en-GB"/>
        </w:rPr>
      </w:pPr>
      <w:r>
        <w:rPr>
          <w:rFonts w:eastAsia="Times New Roman" w:cstheme="minorHAnsi"/>
          <w:color w:val="222222"/>
          <w:lang w:eastAsia="en-GB"/>
        </w:rPr>
        <w:t xml:space="preserve">This action </w:t>
      </w:r>
      <w:r w:rsidR="00416F5F">
        <w:rPr>
          <w:rFonts w:eastAsia="Times New Roman" w:cstheme="minorHAnsi"/>
          <w:color w:val="222222"/>
          <w:lang w:eastAsia="en-GB"/>
        </w:rPr>
        <w:t>i</w:t>
      </w:r>
      <w:r>
        <w:rPr>
          <w:rFonts w:eastAsia="Times New Roman" w:cstheme="minorHAnsi"/>
          <w:color w:val="222222"/>
          <w:lang w:eastAsia="en-GB"/>
        </w:rPr>
        <w:t>s to quantify</w:t>
      </w:r>
      <w:r w:rsidRPr="004E5B82">
        <w:t xml:space="preserve"> </w:t>
      </w:r>
      <w:r>
        <w:t>the i</w:t>
      </w:r>
      <w:r w:rsidRPr="004E5B82">
        <w:rPr>
          <w:rFonts w:eastAsia="Times New Roman" w:cstheme="minorHAnsi"/>
          <w:color w:val="222222"/>
          <w:lang w:eastAsia="en-GB"/>
        </w:rPr>
        <w:t>nformation</w:t>
      </w:r>
      <w:r>
        <w:rPr>
          <w:rFonts w:eastAsia="Times New Roman" w:cstheme="minorHAnsi"/>
          <w:color w:val="222222"/>
          <w:lang w:eastAsia="en-GB"/>
        </w:rPr>
        <w:t xml:space="preserve"> that is</w:t>
      </w:r>
      <w:r w:rsidRPr="004E5B82">
        <w:rPr>
          <w:rFonts w:eastAsia="Times New Roman" w:cstheme="minorHAnsi"/>
          <w:color w:val="222222"/>
          <w:lang w:eastAsia="en-GB"/>
        </w:rPr>
        <w:t xml:space="preserve"> available on secondary species caught by the fisheries</w:t>
      </w:r>
      <w:r>
        <w:rPr>
          <w:rFonts w:eastAsia="Times New Roman" w:cstheme="minorHAnsi"/>
          <w:color w:val="222222"/>
          <w:lang w:eastAsia="en-GB"/>
        </w:rPr>
        <w:t>. It was agreed to change the year 1 milestone to</w:t>
      </w:r>
      <w:r w:rsidR="00CF05EB" w:rsidRPr="00CF05EB">
        <w:rPr>
          <w:rFonts w:eastAsia="Times New Roman" w:cstheme="minorHAnsi"/>
          <w:color w:val="222222"/>
          <w:lang w:eastAsia="en-GB"/>
        </w:rPr>
        <w:t xml:space="preserve"> get rid of </w:t>
      </w:r>
      <w:r>
        <w:rPr>
          <w:rFonts w:eastAsia="Times New Roman" w:cstheme="minorHAnsi"/>
          <w:color w:val="222222"/>
          <w:lang w:eastAsia="en-GB"/>
        </w:rPr>
        <w:t xml:space="preserve">the reference to </w:t>
      </w:r>
      <w:proofErr w:type="spellStart"/>
      <w:r w:rsidR="00CF05EB" w:rsidRPr="00CF05EB">
        <w:rPr>
          <w:rFonts w:eastAsia="Times New Roman" w:cstheme="minorHAnsi"/>
          <w:color w:val="222222"/>
          <w:lang w:eastAsia="en-GB"/>
        </w:rPr>
        <w:t>Seascope</w:t>
      </w:r>
      <w:proofErr w:type="spellEnd"/>
      <w:r w:rsidR="00CF05EB" w:rsidRPr="00CF05EB">
        <w:rPr>
          <w:rFonts w:eastAsia="Times New Roman" w:cstheme="minorHAnsi"/>
          <w:color w:val="222222"/>
          <w:lang w:eastAsia="en-GB"/>
        </w:rPr>
        <w:t xml:space="preserve">. </w:t>
      </w:r>
      <w:r w:rsidR="00416F5F">
        <w:rPr>
          <w:rFonts w:eastAsia="Times New Roman" w:cstheme="minorHAnsi"/>
          <w:color w:val="222222"/>
          <w:lang w:eastAsia="en-GB"/>
        </w:rPr>
        <w:t>TH clarified that instead of a risk assessment, this could be better described as a</w:t>
      </w:r>
      <w:r w:rsidR="0041355A">
        <w:rPr>
          <w:rFonts w:eastAsia="Times New Roman" w:cstheme="minorHAnsi"/>
          <w:color w:val="222222"/>
          <w:lang w:eastAsia="en-GB"/>
        </w:rPr>
        <w:t>n</w:t>
      </w:r>
      <w:r w:rsidR="00416F5F">
        <w:rPr>
          <w:rFonts w:eastAsia="Times New Roman" w:cstheme="minorHAnsi"/>
          <w:color w:val="222222"/>
          <w:lang w:eastAsia="en-GB"/>
        </w:rPr>
        <w:t xml:space="preserve"> analysis</w:t>
      </w:r>
      <w:r w:rsidR="001211EB">
        <w:rPr>
          <w:rFonts w:eastAsia="Times New Roman" w:cstheme="minorHAnsi"/>
          <w:color w:val="222222"/>
          <w:lang w:eastAsia="en-GB"/>
        </w:rPr>
        <w:t xml:space="preserve"> but the conclusions about the available information should be linked to risk</w:t>
      </w:r>
      <w:r w:rsidR="00416F5F">
        <w:rPr>
          <w:rFonts w:eastAsia="Times New Roman" w:cstheme="minorHAnsi"/>
          <w:color w:val="222222"/>
          <w:lang w:eastAsia="en-GB"/>
        </w:rPr>
        <w:t>.</w:t>
      </w:r>
      <w:r w:rsidR="001211EB">
        <w:rPr>
          <w:rFonts w:eastAsia="Times New Roman" w:cstheme="minorHAnsi"/>
          <w:color w:val="222222"/>
          <w:lang w:eastAsia="en-GB"/>
        </w:rPr>
        <w:t xml:space="preserve"> For example, do we have enough information to assess the risk of capture of a certain species.</w:t>
      </w:r>
    </w:p>
    <w:p w14:paraId="1FEA9A8A" w14:textId="72981CE7" w:rsidR="00416F5F" w:rsidRDefault="00416F5F" w:rsidP="00CF05EB">
      <w:pPr>
        <w:spacing w:line="240" w:lineRule="auto"/>
        <w:rPr>
          <w:rFonts w:eastAsia="Times New Roman" w:cstheme="minorHAnsi"/>
          <w:color w:val="222222"/>
          <w:lang w:eastAsia="en-GB"/>
        </w:rPr>
      </w:pPr>
      <w:r>
        <w:rPr>
          <w:rFonts w:eastAsia="Times New Roman" w:cstheme="minorHAnsi"/>
          <w:color w:val="222222"/>
          <w:lang w:eastAsia="en-GB"/>
        </w:rPr>
        <w:t>Beshlie from South Devon and Channel Shellfishermen was unable to attend the meeting but had explained to CN before that she has taken on the treasury role at SD&amp;CS as well, and is requesting assistance on delivering this milestone. SC is working on this action with Beshlie and agree to be joint action lead.</w:t>
      </w:r>
    </w:p>
    <w:p w14:paraId="4046BE39" w14:textId="2ED758F5" w:rsidR="00CF05EB" w:rsidRDefault="00245DD1" w:rsidP="00CF05EB">
      <w:pPr>
        <w:spacing w:line="240" w:lineRule="auto"/>
        <w:rPr>
          <w:rFonts w:eastAsia="Times New Roman" w:cstheme="minorHAnsi"/>
          <w:color w:val="222222"/>
          <w:lang w:eastAsia="en-GB"/>
        </w:rPr>
      </w:pPr>
      <w:r>
        <w:rPr>
          <w:rFonts w:eastAsia="Times New Roman" w:cstheme="minorHAnsi"/>
          <w:color w:val="222222"/>
          <w:lang w:eastAsia="en-GB"/>
        </w:rPr>
        <w:t>S</w:t>
      </w:r>
      <w:r w:rsidR="00416F5F">
        <w:rPr>
          <w:rFonts w:eastAsia="Times New Roman" w:cstheme="minorHAnsi"/>
          <w:color w:val="222222"/>
          <w:lang w:eastAsia="en-GB"/>
        </w:rPr>
        <w:t>C</w:t>
      </w:r>
      <w:r>
        <w:rPr>
          <w:rFonts w:eastAsia="Times New Roman" w:cstheme="minorHAnsi"/>
          <w:color w:val="222222"/>
          <w:lang w:eastAsia="en-GB"/>
        </w:rPr>
        <w:t xml:space="preserve"> showed </w:t>
      </w:r>
      <w:r w:rsidR="00416F5F">
        <w:rPr>
          <w:rFonts w:eastAsia="Times New Roman" w:cstheme="minorHAnsi"/>
          <w:color w:val="222222"/>
          <w:lang w:eastAsia="en-GB"/>
        </w:rPr>
        <w:t xml:space="preserve">the work she has done on this so far which included </w:t>
      </w:r>
      <w:r>
        <w:rPr>
          <w:rFonts w:eastAsia="Times New Roman" w:cstheme="minorHAnsi"/>
          <w:color w:val="222222"/>
          <w:lang w:eastAsia="en-GB"/>
        </w:rPr>
        <w:t xml:space="preserve">some slides of the kind of data that is available from the </w:t>
      </w:r>
      <w:r w:rsidR="00062128">
        <w:rPr>
          <w:rFonts w:eastAsia="Times New Roman" w:cstheme="minorHAnsi"/>
          <w:color w:val="222222"/>
          <w:lang w:eastAsia="en-GB"/>
        </w:rPr>
        <w:t>PhD</w:t>
      </w:r>
      <w:r>
        <w:rPr>
          <w:rFonts w:eastAsia="Times New Roman" w:cstheme="minorHAnsi"/>
          <w:color w:val="222222"/>
          <w:lang w:eastAsia="en-GB"/>
        </w:rPr>
        <w:t xml:space="preserve"> project</w:t>
      </w:r>
      <w:r w:rsidR="00416F5F">
        <w:rPr>
          <w:rFonts w:eastAsia="Times New Roman" w:cstheme="minorHAnsi"/>
          <w:color w:val="222222"/>
          <w:lang w:eastAsia="en-GB"/>
        </w:rPr>
        <w:t xml:space="preserve"> in the Inshore Potting Agreement area.</w:t>
      </w:r>
      <w:r w:rsidR="00062128">
        <w:rPr>
          <w:rFonts w:eastAsia="Times New Roman" w:cstheme="minorHAnsi"/>
          <w:color w:val="222222"/>
          <w:lang w:eastAsia="en-GB"/>
        </w:rPr>
        <w:t xml:space="preserve"> This PhD project gathered a lot of data on board fishing </w:t>
      </w:r>
      <w:r w:rsidR="00AA05AA">
        <w:rPr>
          <w:rFonts w:eastAsia="Times New Roman" w:cstheme="minorHAnsi"/>
          <w:color w:val="222222"/>
          <w:lang w:eastAsia="en-GB"/>
        </w:rPr>
        <w:t>vessels</w:t>
      </w:r>
      <w:r w:rsidR="00062128">
        <w:rPr>
          <w:rFonts w:eastAsia="Times New Roman" w:cstheme="minorHAnsi"/>
          <w:color w:val="222222"/>
          <w:lang w:eastAsia="en-GB"/>
        </w:rPr>
        <w:t xml:space="preserve"> including catch composition data.</w:t>
      </w:r>
      <w:r w:rsidR="001211EB">
        <w:rPr>
          <w:rFonts w:eastAsia="Times New Roman" w:cstheme="minorHAnsi"/>
          <w:color w:val="222222"/>
          <w:lang w:eastAsia="en-GB"/>
        </w:rPr>
        <w:t xml:space="preserve"> </w:t>
      </w:r>
      <w:r w:rsidR="00CF05EB" w:rsidRPr="00CF05EB">
        <w:rPr>
          <w:rFonts w:eastAsia="Times New Roman" w:cstheme="minorHAnsi"/>
          <w:color w:val="222222"/>
          <w:lang w:eastAsia="en-GB"/>
        </w:rPr>
        <w:t>S</w:t>
      </w:r>
      <w:r w:rsidR="001211EB">
        <w:rPr>
          <w:rFonts w:eastAsia="Times New Roman" w:cstheme="minorHAnsi"/>
          <w:color w:val="222222"/>
          <w:lang w:eastAsia="en-GB"/>
        </w:rPr>
        <w:t>C</w:t>
      </w:r>
      <w:r w:rsidR="00CF05EB" w:rsidRPr="00CF05EB">
        <w:rPr>
          <w:rFonts w:eastAsia="Times New Roman" w:cstheme="minorHAnsi"/>
          <w:color w:val="222222"/>
          <w:lang w:eastAsia="en-GB"/>
        </w:rPr>
        <w:t xml:space="preserve"> is going to do the </w:t>
      </w:r>
      <w:r w:rsidR="001211EB">
        <w:rPr>
          <w:rFonts w:eastAsia="Times New Roman" w:cstheme="minorHAnsi"/>
          <w:color w:val="222222"/>
          <w:lang w:eastAsia="en-GB"/>
        </w:rPr>
        <w:t xml:space="preserve">literature and data </w:t>
      </w:r>
      <w:r w:rsidR="00CF05EB" w:rsidRPr="00CF05EB">
        <w:rPr>
          <w:rFonts w:eastAsia="Times New Roman" w:cstheme="minorHAnsi"/>
          <w:color w:val="222222"/>
          <w:lang w:eastAsia="en-GB"/>
        </w:rPr>
        <w:t xml:space="preserve">review </w:t>
      </w:r>
      <w:r w:rsidR="00AA05AA">
        <w:rPr>
          <w:rFonts w:eastAsia="Times New Roman" w:cstheme="minorHAnsi"/>
          <w:color w:val="222222"/>
          <w:lang w:eastAsia="en-GB"/>
        </w:rPr>
        <w:t xml:space="preserve">of all relevant research that has collected his kind of data, </w:t>
      </w:r>
      <w:r w:rsidR="00CF05EB" w:rsidRPr="00CF05EB">
        <w:rPr>
          <w:rFonts w:eastAsia="Times New Roman" w:cstheme="minorHAnsi"/>
          <w:color w:val="222222"/>
          <w:lang w:eastAsia="en-GB"/>
        </w:rPr>
        <w:t xml:space="preserve">and write </w:t>
      </w:r>
      <w:r w:rsidR="001211EB">
        <w:rPr>
          <w:rFonts w:eastAsia="Times New Roman" w:cstheme="minorHAnsi"/>
          <w:color w:val="222222"/>
          <w:lang w:eastAsia="en-GB"/>
        </w:rPr>
        <w:t xml:space="preserve">it up in a </w:t>
      </w:r>
      <w:r w:rsidR="00CF05EB" w:rsidRPr="00CF05EB">
        <w:rPr>
          <w:rFonts w:eastAsia="Times New Roman" w:cstheme="minorHAnsi"/>
          <w:color w:val="222222"/>
          <w:lang w:eastAsia="en-GB"/>
        </w:rPr>
        <w:t xml:space="preserve">document, </w:t>
      </w:r>
      <w:r>
        <w:rPr>
          <w:rFonts w:eastAsia="Times New Roman" w:cstheme="minorHAnsi"/>
          <w:color w:val="222222"/>
          <w:lang w:eastAsia="en-GB"/>
        </w:rPr>
        <w:t>with additional</w:t>
      </w:r>
      <w:r w:rsidR="00CF05EB" w:rsidRPr="00CF05EB">
        <w:rPr>
          <w:rFonts w:eastAsia="Times New Roman" w:cstheme="minorHAnsi"/>
          <w:color w:val="222222"/>
          <w:lang w:eastAsia="en-GB"/>
        </w:rPr>
        <w:t xml:space="preserve"> resource </w:t>
      </w:r>
      <w:r w:rsidR="001211EB">
        <w:rPr>
          <w:rFonts w:eastAsia="Times New Roman" w:cstheme="minorHAnsi"/>
          <w:color w:val="222222"/>
          <w:lang w:eastAsia="en-GB"/>
        </w:rPr>
        <w:t xml:space="preserve">assistance </w:t>
      </w:r>
      <w:r w:rsidR="00CF05EB" w:rsidRPr="00CF05EB">
        <w:rPr>
          <w:rFonts w:eastAsia="Times New Roman" w:cstheme="minorHAnsi"/>
          <w:color w:val="222222"/>
          <w:lang w:eastAsia="en-GB"/>
        </w:rPr>
        <w:t>from other IFCAs</w:t>
      </w:r>
      <w:r w:rsidR="00AA05AA">
        <w:rPr>
          <w:rFonts w:eastAsia="Times New Roman" w:cstheme="minorHAnsi"/>
          <w:color w:val="222222"/>
          <w:lang w:eastAsia="en-GB"/>
        </w:rPr>
        <w:t>.</w:t>
      </w:r>
    </w:p>
    <w:p w14:paraId="7B982796" w14:textId="583DF5FE" w:rsidR="001702CD" w:rsidRDefault="00245DD1" w:rsidP="001702CD">
      <w:pPr>
        <w:spacing w:line="240" w:lineRule="auto"/>
        <w:rPr>
          <w:rFonts w:eastAsia="Times New Roman" w:cstheme="minorHAnsi"/>
          <w:color w:val="222222"/>
          <w:lang w:eastAsia="en-GB"/>
        </w:rPr>
      </w:pPr>
      <w:r>
        <w:rPr>
          <w:rFonts w:eastAsia="Times New Roman" w:cstheme="minorHAnsi"/>
          <w:color w:val="222222"/>
          <w:lang w:eastAsia="en-GB"/>
        </w:rPr>
        <w:t>C</w:t>
      </w:r>
      <w:r w:rsidR="001211EB">
        <w:rPr>
          <w:rFonts w:eastAsia="Times New Roman" w:cstheme="minorHAnsi"/>
          <w:color w:val="222222"/>
          <w:lang w:eastAsia="en-GB"/>
        </w:rPr>
        <w:t>B</w:t>
      </w:r>
      <w:r>
        <w:rPr>
          <w:rFonts w:eastAsia="Times New Roman" w:cstheme="minorHAnsi"/>
          <w:color w:val="222222"/>
          <w:lang w:eastAsia="en-GB"/>
        </w:rPr>
        <w:t xml:space="preserve"> explained about </w:t>
      </w:r>
      <w:r w:rsidR="00062128">
        <w:rPr>
          <w:rFonts w:eastAsia="Times New Roman" w:cstheme="minorHAnsi"/>
          <w:color w:val="222222"/>
          <w:lang w:eastAsia="en-GB"/>
        </w:rPr>
        <w:t xml:space="preserve">the data collection he has been carrying out with his students, and the plan for data collection on board the </w:t>
      </w:r>
      <w:proofErr w:type="spellStart"/>
      <w:r w:rsidR="00062128">
        <w:rPr>
          <w:rFonts w:eastAsia="Times New Roman" w:cstheme="minorHAnsi"/>
          <w:color w:val="222222"/>
          <w:lang w:eastAsia="en-GB"/>
        </w:rPr>
        <w:t>Rowse’s</w:t>
      </w:r>
      <w:proofErr w:type="spellEnd"/>
      <w:r w:rsidR="00062128">
        <w:rPr>
          <w:rFonts w:eastAsia="Times New Roman" w:cstheme="minorHAnsi"/>
          <w:color w:val="222222"/>
          <w:lang w:eastAsia="en-GB"/>
        </w:rPr>
        <w:t xml:space="preserve"> fishing vessels next year. </w:t>
      </w:r>
      <w:r w:rsidR="001702CD">
        <w:rPr>
          <w:rFonts w:eastAsia="Times New Roman" w:cstheme="minorHAnsi"/>
          <w:color w:val="222222"/>
          <w:lang w:eastAsia="en-GB"/>
        </w:rPr>
        <w:t xml:space="preserve">CB only has undergraduate students so is limited to the outputs of the analysis, but </w:t>
      </w:r>
      <w:r w:rsidR="0041355A">
        <w:rPr>
          <w:rFonts w:eastAsia="Times New Roman" w:cstheme="minorHAnsi"/>
          <w:color w:val="222222"/>
          <w:lang w:eastAsia="en-GB"/>
        </w:rPr>
        <w:t xml:space="preserve">the students </w:t>
      </w:r>
      <w:proofErr w:type="gramStart"/>
      <w:r w:rsidR="0041355A">
        <w:rPr>
          <w:rFonts w:eastAsia="Times New Roman" w:cstheme="minorHAnsi"/>
          <w:color w:val="222222"/>
          <w:lang w:eastAsia="en-GB"/>
        </w:rPr>
        <w:t>are able to</w:t>
      </w:r>
      <w:proofErr w:type="gramEnd"/>
      <w:r w:rsidR="0041355A">
        <w:rPr>
          <w:rFonts w:eastAsia="Times New Roman" w:cstheme="minorHAnsi"/>
          <w:color w:val="222222"/>
          <w:lang w:eastAsia="en-GB"/>
        </w:rPr>
        <w:t xml:space="preserve"> collect data and do basic analyses.</w:t>
      </w:r>
    </w:p>
    <w:p w14:paraId="3EB85AF2" w14:textId="3CC257CE" w:rsidR="00866014" w:rsidRDefault="00245DD1" w:rsidP="005268EA">
      <w:pPr>
        <w:spacing w:line="240" w:lineRule="auto"/>
        <w:rPr>
          <w:rFonts w:eastAsia="Times New Roman" w:cstheme="minorHAnsi"/>
          <w:color w:val="222222"/>
          <w:lang w:eastAsia="en-GB"/>
        </w:rPr>
      </w:pPr>
      <w:r>
        <w:rPr>
          <w:rFonts w:eastAsia="Times New Roman" w:cstheme="minorHAnsi"/>
          <w:color w:val="222222"/>
          <w:lang w:eastAsia="en-GB"/>
        </w:rPr>
        <w:t xml:space="preserve">Mike Kaisers paper on the </w:t>
      </w:r>
      <w:r w:rsidR="00062128">
        <w:rPr>
          <w:rFonts w:eastAsia="Times New Roman" w:cstheme="minorHAnsi"/>
          <w:color w:val="222222"/>
          <w:lang w:eastAsia="en-GB"/>
        </w:rPr>
        <w:t xml:space="preserve">catch composition of the </w:t>
      </w:r>
      <w:r>
        <w:rPr>
          <w:rFonts w:eastAsia="Times New Roman" w:cstheme="minorHAnsi"/>
          <w:color w:val="222222"/>
          <w:lang w:eastAsia="en-GB"/>
        </w:rPr>
        <w:t>Isle of Man</w:t>
      </w:r>
      <w:r w:rsidR="00062128">
        <w:rPr>
          <w:rFonts w:eastAsia="Times New Roman" w:cstheme="minorHAnsi"/>
          <w:color w:val="222222"/>
          <w:lang w:eastAsia="en-GB"/>
        </w:rPr>
        <w:t xml:space="preserve"> crab</w:t>
      </w:r>
      <w:r>
        <w:rPr>
          <w:rFonts w:eastAsia="Times New Roman" w:cstheme="minorHAnsi"/>
          <w:color w:val="222222"/>
          <w:lang w:eastAsia="en-GB"/>
        </w:rPr>
        <w:t xml:space="preserve"> fishery was highlighted. In this research they have gathered a lot of catch composition data</w:t>
      </w:r>
      <w:r w:rsidR="0041355A">
        <w:rPr>
          <w:rFonts w:eastAsia="Times New Roman" w:cstheme="minorHAnsi"/>
          <w:color w:val="222222"/>
          <w:lang w:eastAsia="en-GB"/>
        </w:rPr>
        <w:t xml:space="preserve"> as well</w:t>
      </w:r>
      <w:r>
        <w:rPr>
          <w:rFonts w:eastAsia="Times New Roman" w:cstheme="minorHAnsi"/>
          <w:color w:val="222222"/>
          <w:lang w:eastAsia="en-GB"/>
        </w:rPr>
        <w:t>.</w:t>
      </w:r>
      <w:r w:rsidR="001702CD">
        <w:rPr>
          <w:rFonts w:eastAsia="Times New Roman" w:cstheme="minorHAnsi"/>
          <w:color w:val="222222"/>
          <w:lang w:eastAsia="en-GB"/>
        </w:rPr>
        <w:t xml:space="preserve"> There was an idea that we could compare this data set and the IPA data set</w:t>
      </w:r>
      <w:r>
        <w:rPr>
          <w:rFonts w:eastAsia="Times New Roman" w:cstheme="minorHAnsi"/>
          <w:color w:val="222222"/>
          <w:lang w:eastAsia="en-GB"/>
        </w:rPr>
        <w:t xml:space="preserve"> </w:t>
      </w:r>
      <w:r w:rsidR="001702CD">
        <w:rPr>
          <w:rFonts w:eastAsia="Times New Roman" w:cstheme="minorHAnsi"/>
          <w:color w:val="222222"/>
          <w:lang w:eastAsia="en-GB"/>
        </w:rPr>
        <w:t>and use that to infer whether there are significant differences in bycatch in different areas, if so, more data collection may be required to fill in the gaps. However, if the catch compositions are similar we could extrapolate that across the Channel and the Celtic sea, the catches do not vary significantly. This was though</w:t>
      </w:r>
      <w:r w:rsidR="00C82C8B">
        <w:rPr>
          <w:rFonts w:eastAsia="Times New Roman" w:cstheme="minorHAnsi"/>
          <w:color w:val="222222"/>
          <w:lang w:eastAsia="en-GB"/>
        </w:rPr>
        <w:t>t</w:t>
      </w:r>
      <w:r w:rsidR="001702CD">
        <w:rPr>
          <w:rFonts w:eastAsia="Times New Roman" w:cstheme="minorHAnsi"/>
          <w:color w:val="222222"/>
          <w:lang w:eastAsia="en-GB"/>
        </w:rPr>
        <w:t xml:space="preserve"> to be a good project for a Masters student. </w:t>
      </w:r>
      <w:r w:rsidR="00866014">
        <w:rPr>
          <w:rFonts w:eastAsia="Times New Roman" w:cstheme="minorHAnsi"/>
          <w:color w:val="222222"/>
          <w:lang w:eastAsia="en-GB"/>
        </w:rPr>
        <w:t>S</w:t>
      </w:r>
      <w:r w:rsidR="001702CD">
        <w:rPr>
          <w:rFonts w:eastAsia="Times New Roman" w:cstheme="minorHAnsi"/>
          <w:color w:val="222222"/>
          <w:lang w:eastAsia="en-GB"/>
        </w:rPr>
        <w:t>C</w:t>
      </w:r>
      <w:r w:rsidR="00866014">
        <w:rPr>
          <w:rFonts w:eastAsia="Times New Roman" w:cstheme="minorHAnsi"/>
          <w:color w:val="222222"/>
          <w:lang w:eastAsia="en-GB"/>
        </w:rPr>
        <w:t xml:space="preserve"> has links to Plymouth university and often gives them masters projects</w:t>
      </w:r>
      <w:r w:rsidR="001702CD">
        <w:rPr>
          <w:rFonts w:eastAsia="Times New Roman" w:cstheme="minorHAnsi"/>
          <w:color w:val="222222"/>
          <w:lang w:eastAsia="en-GB"/>
        </w:rPr>
        <w:t>.</w:t>
      </w:r>
    </w:p>
    <w:p w14:paraId="39871D71" w14:textId="564A98C0" w:rsidR="00C82C8B" w:rsidRDefault="00C82C8B" w:rsidP="005268EA">
      <w:pPr>
        <w:spacing w:line="240" w:lineRule="auto"/>
        <w:rPr>
          <w:rFonts w:eastAsia="Times New Roman" w:cstheme="minorHAnsi"/>
          <w:color w:val="222222"/>
          <w:lang w:eastAsia="en-GB"/>
        </w:rPr>
      </w:pPr>
      <w:r>
        <w:rPr>
          <w:rFonts w:eastAsia="Times New Roman" w:cstheme="minorHAnsi"/>
          <w:color w:val="222222"/>
          <w:lang w:eastAsia="en-GB"/>
        </w:rPr>
        <w:t>Permissions to use the data would have to be sought.</w:t>
      </w:r>
    </w:p>
    <w:p w14:paraId="23E2D548" w14:textId="3DD194DF" w:rsidR="00866014" w:rsidRDefault="00866014" w:rsidP="005268EA">
      <w:pPr>
        <w:spacing w:line="240" w:lineRule="auto"/>
        <w:rPr>
          <w:rFonts w:eastAsia="Times New Roman" w:cstheme="minorHAnsi"/>
          <w:color w:val="222222"/>
          <w:lang w:eastAsia="en-GB"/>
        </w:rPr>
      </w:pPr>
      <w:r>
        <w:rPr>
          <w:rFonts w:eastAsia="Times New Roman" w:cstheme="minorHAnsi"/>
          <w:color w:val="222222"/>
          <w:lang w:eastAsia="en-GB"/>
        </w:rPr>
        <w:t>C</w:t>
      </w:r>
      <w:r w:rsidR="001702CD">
        <w:rPr>
          <w:rFonts w:eastAsia="Times New Roman" w:cstheme="minorHAnsi"/>
          <w:color w:val="222222"/>
          <w:lang w:eastAsia="en-GB"/>
        </w:rPr>
        <w:t>N</w:t>
      </w:r>
      <w:r>
        <w:rPr>
          <w:rFonts w:eastAsia="Times New Roman" w:cstheme="minorHAnsi"/>
          <w:color w:val="222222"/>
          <w:lang w:eastAsia="en-GB"/>
        </w:rPr>
        <w:t xml:space="preserve"> explain about the MSCs work with </w:t>
      </w:r>
      <w:r w:rsidR="001702CD">
        <w:rPr>
          <w:rFonts w:eastAsia="Times New Roman" w:cstheme="minorHAnsi"/>
          <w:color w:val="222222"/>
          <w:lang w:eastAsia="en-GB"/>
        </w:rPr>
        <w:t>M</w:t>
      </w:r>
      <w:r>
        <w:rPr>
          <w:rFonts w:eastAsia="Times New Roman" w:cstheme="minorHAnsi"/>
          <w:color w:val="222222"/>
          <w:lang w:eastAsia="en-GB"/>
        </w:rPr>
        <w:t xml:space="preserve">asters students </w:t>
      </w:r>
      <w:r w:rsidR="001702CD">
        <w:rPr>
          <w:rFonts w:eastAsia="Times New Roman" w:cstheme="minorHAnsi"/>
          <w:color w:val="222222"/>
          <w:lang w:eastAsia="en-GB"/>
        </w:rPr>
        <w:t>via the Science Scholarship Fund, which could be explored.</w:t>
      </w:r>
    </w:p>
    <w:p w14:paraId="008B0ECF" w14:textId="3FDB51ED" w:rsidR="00866014" w:rsidRDefault="001702CD" w:rsidP="005268EA">
      <w:pPr>
        <w:spacing w:line="240" w:lineRule="auto"/>
        <w:rPr>
          <w:rFonts w:eastAsia="Times New Roman" w:cstheme="minorHAnsi"/>
          <w:color w:val="222222"/>
          <w:lang w:eastAsia="en-GB"/>
        </w:rPr>
      </w:pPr>
      <w:r w:rsidRPr="001702CD">
        <w:rPr>
          <w:rFonts w:eastAsia="Times New Roman" w:cstheme="minorHAnsi"/>
          <w:i/>
          <w:color w:val="222222"/>
          <w:lang w:eastAsia="en-GB"/>
        </w:rPr>
        <w:t>Minutes-a</w:t>
      </w:r>
      <w:r w:rsidR="00866014" w:rsidRPr="001702CD">
        <w:rPr>
          <w:rFonts w:eastAsia="Times New Roman" w:cstheme="minorHAnsi"/>
          <w:i/>
          <w:color w:val="222222"/>
          <w:lang w:eastAsia="en-GB"/>
        </w:rPr>
        <w:t xml:space="preserve">ction </w:t>
      </w:r>
      <w:r w:rsidRPr="001702CD">
        <w:rPr>
          <w:rFonts w:eastAsia="Times New Roman" w:cstheme="minorHAnsi"/>
          <w:i/>
          <w:color w:val="222222"/>
          <w:lang w:eastAsia="en-GB"/>
        </w:rPr>
        <w:t>6</w:t>
      </w:r>
      <w:r>
        <w:rPr>
          <w:rFonts w:eastAsia="Times New Roman" w:cstheme="minorHAnsi"/>
          <w:color w:val="222222"/>
          <w:lang w:eastAsia="en-GB"/>
        </w:rPr>
        <w:t>:</w:t>
      </w:r>
      <w:r w:rsidRPr="001702CD">
        <w:rPr>
          <w:rFonts w:eastAsia="Times New Roman" w:cstheme="minorHAnsi"/>
          <w:i/>
          <w:color w:val="222222"/>
          <w:lang w:eastAsia="en-GB"/>
        </w:rPr>
        <w:t xml:space="preserve"> CN</w:t>
      </w:r>
      <w:r w:rsidR="00866014" w:rsidRPr="001702CD">
        <w:rPr>
          <w:rFonts w:eastAsia="Times New Roman" w:cstheme="minorHAnsi"/>
          <w:i/>
          <w:color w:val="222222"/>
          <w:lang w:eastAsia="en-GB"/>
        </w:rPr>
        <w:t xml:space="preserve"> </w:t>
      </w:r>
      <w:r w:rsidRPr="001702CD">
        <w:rPr>
          <w:rFonts w:eastAsia="Times New Roman" w:cstheme="minorHAnsi"/>
          <w:i/>
          <w:color w:val="222222"/>
          <w:lang w:eastAsia="en-GB"/>
        </w:rPr>
        <w:t>t</w:t>
      </w:r>
      <w:r w:rsidR="00866014" w:rsidRPr="001702CD">
        <w:rPr>
          <w:rFonts w:eastAsia="Times New Roman" w:cstheme="minorHAnsi"/>
          <w:i/>
          <w:color w:val="222222"/>
          <w:lang w:eastAsia="en-GB"/>
        </w:rPr>
        <w:t>o explore possibility of MSC involvement</w:t>
      </w:r>
      <w:r w:rsidRPr="001702CD">
        <w:rPr>
          <w:rFonts w:eastAsia="Times New Roman" w:cstheme="minorHAnsi"/>
          <w:i/>
          <w:color w:val="222222"/>
          <w:lang w:eastAsia="en-GB"/>
        </w:rPr>
        <w:t xml:space="preserve"> in the Masters student via the Science Scholarship Fund.</w:t>
      </w:r>
    </w:p>
    <w:p w14:paraId="3A0EACA9" w14:textId="06D2D558" w:rsidR="00866014" w:rsidRPr="006B23C0" w:rsidRDefault="001702CD" w:rsidP="005268EA">
      <w:pPr>
        <w:spacing w:line="240" w:lineRule="auto"/>
        <w:rPr>
          <w:rFonts w:eastAsia="Times New Roman" w:cstheme="minorHAnsi"/>
          <w:i/>
          <w:color w:val="222222"/>
          <w:lang w:eastAsia="en-GB"/>
        </w:rPr>
      </w:pPr>
      <w:r w:rsidRPr="006B23C0">
        <w:rPr>
          <w:rFonts w:eastAsia="Times New Roman" w:cstheme="minorHAnsi"/>
          <w:i/>
          <w:color w:val="222222"/>
          <w:lang w:eastAsia="en-GB"/>
        </w:rPr>
        <w:lastRenderedPageBreak/>
        <w:t>Minutes-a</w:t>
      </w:r>
      <w:r w:rsidR="00866014" w:rsidRPr="006B23C0">
        <w:rPr>
          <w:rFonts w:eastAsia="Times New Roman" w:cstheme="minorHAnsi"/>
          <w:i/>
          <w:color w:val="222222"/>
          <w:lang w:eastAsia="en-GB"/>
        </w:rPr>
        <w:t>ction</w:t>
      </w:r>
      <w:r w:rsidRPr="006B23C0">
        <w:rPr>
          <w:rFonts w:eastAsia="Times New Roman" w:cstheme="minorHAnsi"/>
          <w:i/>
          <w:color w:val="222222"/>
          <w:lang w:eastAsia="en-GB"/>
        </w:rPr>
        <w:t xml:space="preserve"> 7:</w:t>
      </w:r>
      <w:r w:rsidR="00866014" w:rsidRPr="006B23C0">
        <w:rPr>
          <w:rFonts w:eastAsia="Times New Roman" w:cstheme="minorHAnsi"/>
          <w:i/>
          <w:color w:val="222222"/>
          <w:lang w:eastAsia="en-GB"/>
        </w:rPr>
        <w:t xml:space="preserve"> C</w:t>
      </w:r>
      <w:r w:rsidRPr="006B23C0">
        <w:rPr>
          <w:rFonts w:eastAsia="Times New Roman" w:cstheme="minorHAnsi"/>
          <w:i/>
          <w:color w:val="222222"/>
          <w:lang w:eastAsia="en-GB"/>
        </w:rPr>
        <w:t>N</w:t>
      </w:r>
      <w:r w:rsidR="00866014" w:rsidRPr="006B23C0">
        <w:rPr>
          <w:rFonts w:eastAsia="Times New Roman" w:cstheme="minorHAnsi"/>
          <w:i/>
          <w:color w:val="222222"/>
          <w:lang w:eastAsia="en-GB"/>
        </w:rPr>
        <w:t xml:space="preserve"> and S</w:t>
      </w:r>
      <w:r w:rsidRPr="006B23C0">
        <w:rPr>
          <w:rFonts w:eastAsia="Times New Roman" w:cstheme="minorHAnsi"/>
          <w:i/>
          <w:color w:val="222222"/>
          <w:lang w:eastAsia="en-GB"/>
        </w:rPr>
        <w:t>C</w:t>
      </w:r>
      <w:r w:rsidR="00866014" w:rsidRPr="006B23C0">
        <w:rPr>
          <w:rFonts w:eastAsia="Times New Roman" w:cstheme="minorHAnsi"/>
          <w:i/>
          <w:color w:val="222222"/>
          <w:lang w:eastAsia="en-GB"/>
        </w:rPr>
        <w:t xml:space="preserve"> to progress the master</w:t>
      </w:r>
      <w:r w:rsidRPr="006B23C0">
        <w:rPr>
          <w:rFonts w:eastAsia="Times New Roman" w:cstheme="minorHAnsi"/>
          <w:i/>
          <w:color w:val="222222"/>
          <w:lang w:eastAsia="en-GB"/>
        </w:rPr>
        <w:t>s</w:t>
      </w:r>
      <w:r w:rsidR="00866014" w:rsidRPr="006B23C0">
        <w:rPr>
          <w:rFonts w:eastAsia="Times New Roman" w:cstheme="minorHAnsi"/>
          <w:i/>
          <w:color w:val="222222"/>
          <w:lang w:eastAsia="en-GB"/>
        </w:rPr>
        <w:t xml:space="preserve"> project proposal to send to </w:t>
      </w:r>
      <w:r w:rsidRPr="006B23C0">
        <w:rPr>
          <w:rFonts w:eastAsia="Times New Roman" w:cstheme="minorHAnsi"/>
          <w:i/>
          <w:color w:val="222222"/>
          <w:lang w:eastAsia="en-GB"/>
        </w:rPr>
        <w:t>P</w:t>
      </w:r>
      <w:r w:rsidR="00866014" w:rsidRPr="006B23C0">
        <w:rPr>
          <w:rFonts w:eastAsia="Times New Roman" w:cstheme="minorHAnsi"/>
          <w:i/>
          <w:color w:val="222222"/>
          <w:lang w:eastAsia="en-GB"/>
        </w:rPr>
        <w:t>lymouth</w:t>
      </w:r>
    </w:p>
    <w:p w14:paraId="614F5168" w14:textId="5732B405" w:rsidR="00C82C8B" w:rsidRPr="00C82C8B" w:rsidRDefault="00C82C8B" w:rsidP="005268EA">
      <w:pPr>
        <w:spacing w:line="240" w:lineRule="auto"/>
        <w:rPr>
          <w:rFonts w:eastAsia="Times New Roman" w:cstheme="minorHAnsi"/>
          <w:i/>
          <w:color w:val="222222"/>
          <w:lang w:eastAsia="en-GB"/>
        </w:rPr>
      </w:pPr>
      <w:r w:rsidRPr="00C82C8B">
        <w:rPr>
          <w:rFonts w:eastAsia="Times New Roman" w:cstheme="minorHAnsi"/>
          <w:i/>
          <w:color w:val="222222"/>
          <w:lang w:eastAsia="en-GB"/>
        </w:rPr>
        <w:t xml:space="preserve">Minutes-action 8: SC to seek permission to use the IPA and IoM </w:t>
      </w:r>
      <w:r>
        <w:rPr>
          <w:rFonts w:eastAsia="Times New Roman" w:cstheme="minorHAnsi"/>
          <w:i/>
          <w:color w:val="222222"/>
          <w:lang w:eastAsia="en-GB"/>
        </w:rPr>
        <w:t xml:space="preserve">catch composition </w:t>
      </w:r>
      <w:r w:rsidRPr="00C82C8B">
        <w:rPr>
          <w:rFonts w:eastAsia="Times New Roman" w:cstheme="minorHAnsi"/>
          <w:i/>
          <w:color w:val="222222"/>
          <w:lang w:eastAsia="en-GB"/>
        </w:rPr>
        <w:t>data</w:t>
      </w:r>
    </w:p>
    <w:p w14:paraId="72F807FC" w14:textId="77777777" w:rsidR="00245DD1" w:rsidRPr="005268EA" w:rsidRDefault="00245DD1" w:rsidP="005268EA">
      <w:pPr>
        <w:spacing w:line="240" w:lineRule="auto"/>
        <w:rPr>
          <w:rFonts w:eastAsia="Times New Roman" w:cstheme="minorHAnsi"/>
          <w:color w:val="222222"/>
          <w:lang w:eastAsia="en-GB"/>
        </w:rPr>
      </w:pPr>
    </w:p>
    <w:p w14:paraId="7B42C972" w14:textId="77777777" w:rsidR="005268EA" w:rsidRPr="005268EA" w:rsidRDefault="005268EA" w:rsidP="00D95C32">
      <w:pPr>
        <w:pStyle w:val="Subtitle"/>
        <w:rPr>
          <w:rFonts w:eastAsia="Times New Roman"/>
          <w:lang w:eastAsia="en-GB"/>
        </w:rPr>
      </w:pPr>
      <w:r w:rsidRPr="005268EA">
        <w:rPr>
          <w:rFonts w:eastAsia="Times New Roman"/>
          <w:lang w:eastAsia="en-GB"/>
        </w:rPr>
        <w:t>Action updates, Principle 2, Action 5</w:t>
      </w:r>
    </w:p>
    <w:p w14:paraId="4C3719DE" w14:textId="06AF45BE" w:rsidR="005268EA" w:rsidRDefault="00D83BE1" w:rsidP="005268EA">
      <w:pPr>
        <w:spacing w:line="240" w:lineRule="auto"/>
        <w:rPr>
          <w:rFonts w:eastAsia="Times New Roman" w:cstheme="minorHAnsi"/>
          <w:color w:val="222222"/>
          <w:lang w:eastAsia="en-GB"/>
        </w:rPr>
      </w:pPr>
      <w:r>
        <w:rPr>
          <w:rFonts w:eastAsia="Times New Roman" w:cstheme="minorHAnsi"/>
          <w:color w:val="222222"/>
          <w:lang w:eastAsia="en-GB"/>
        </w:rPr>
        <w:t xml:space="preserve">The </w:t>
      </w:r>
      <w:r w:rsidR="00245DD1">
        <w:rPr>
          <w:rFonts w:eastAsia="Times New Roman" w:cstheme="minorHAnsi"/>
          <w:color w:val="222222"/>
          <w:lang w:eastAsia="en-GB"/>
        </w:rPr>
        <w:t xml:space="preserve">ETP assessment is </w:t>
      </w:r>
      <w:r>
        <w:rPr>
          <w:rFonts w:eastAsia="Times New Roman" w:cstheme="minorHAnsi"/>
          <w:color w:val="222222"/>
          <w:lang w:eastAsia="en-GB"/>
        </w:rPr>
        <w:t>included in the Cefas contract that was funded by EMFF, and is going ahead</w:t>
      </w:r>
      <w:r w:rsidR="00245DD1">
        <w:rPr>
          <w:rFonts w:eastAsia="Times New Roman" w:cstheme="minorHAnsi"/>
          <w:color w:val="222222"/>
          <w:lang w:eastAsia="en-GB"/>
        </w:rPr>
        <w:t>.</w:t>
      </w:r>
      <w:r>
        <w:rPr>
          <w:rFonts w:eastAsia="Times New Roman" w:cstheme="minorHAnsi"/>
          <w:color w:val="222222"/>
          <w:lang w:eastAsia="en-GB"/>
        </w:rPr>
        <w:t xml:space="preserve"> The contract has been signed and draft conclusion</w:t>
      </w:r>
      <w:r w:rsidR="0041355A">
        <w:rPr>
          <w:rFonts w:eastAsia="Times New Roman" w:cstheme="minorHAnsi"/>
          <w:color w:val="222222"/>
          <w:lang w:eastAsia="en-GB"/>
        </w:rPr>
        <w:t>s</w:t>
      </w:r>
      <w:r>
        <w:rPr>
          <w:rFonts w:eastAsia="Times New Roman" w:cstheme="minorHAnsi"/>
          <w:color w:val="222222"/>
          <w:lang w:eastAsia="en-GB"/>
        </w:rPr>
        <w:t xml:space="preserve"> should be ready by the time of the Jan/Feb meeting.</w:t>
      </w:r>
    </w:p>
    <w:p w14:paraId="07AD8648" w14:textId="33CE246B" w:rsidR="00245DD1" w:rsidRDefault="00D83BE1" w:rsidP="005268EA">
      <w:pPr>
        <w:spacing w:line="240" w:lineRule="auto"/>
        <w:rPr>
          <w:rFonts w:eastAsia="Times New Roman" w:cstheme="minorHAnsi"/>
          <w:color w:val="222222"/>
          <w:lang w:eastAsia="en-GB"/>
        </w:rPr>
      </w:pPr>
      <w:r>
        <w:rPr>
          <w:rFonts w:eastAsia="Times New Roman" w:cstheme="minorHAnsi"/>
          <w:color w:val="222222"/>
          <w:lang w:eastAsia="en-GB"/>
        </w:rPr>
        <w:t>It was agreed to combine</w:t>
      </w:r>
      <w:r w:rsidR="00245DD1">
        <w:rPr>
          <w:rFonts w:eastAsia="Times New Roman" w:cstheme="minorHAnsi"/>
          <w:color w:val="222222"/>
          <w:lang w:eastAsia="en-GB"/>
        </w:rPr>
        <w:t xml:space="preserve"> </w:t>
      </w:r>
      <w:r>
        <w:rPr>
          <w:rFonts w:eastAsia="Times New Roman" w:cstheme="minorHAnsi"/>
          <w:color w:val="222222"/>
          <w:lang w:eastAsia="en-GB"/>
        </w:rPr>
        <w:t>the milestones for years 2</w:t>
      </w:r>
      <w:r w:rsidR="00245DD1">
        <w:rPr>
          <w:rFonts w:eastAsia="Times New Roman" w:cstheme="minorHAnsi"/>
          <w:color w:val="222222"/>
          <w:lang w:eastAsia="en-GB"/>
        </w:rPr>
        <w:t xml:space="preserve"> and 3 because it is more realistic to give more</w:t>
      </w:r>
      <w:r w:rsidR="0041355A">
        <w:rPr>
          <w:rFonts w:eastAsia="Times New Roman" w:cstheme="minorHAnsi"/>
          <w:color w:val="222222"/>
          <w:lang w:eastAsia="en-GB"/>
        </w:rPr>
        <w:t xml:space="preserve"> flexibility in the</w:t>
      </w:r>
      <w:r w:rsidR="00245DD1">
        <w:rPr>
          <w:rFonts w:eastAsia="Times New Roman" w:cstheme="minorHAnsi"/>
          <w:color w:val="222222"/>
          <w:lang w:eastAsia="en-GB"/>
        </w:rPr>
        <w:t xml:space="preserve"> time to do the milestone</w:t>
      </w:r>
      <w:r w:rsidR="0041355A">
        <w:rPr>
          <w:rFonts w:eastAsia="Times New Roman" w:cstheme="minorHAnsi"/>
          <w:color w:val="222222"/>
          <w:lang w:eastAsia="en-GB"/>
        </w:rPr>
        <w:t>s</w:t>
      </w:r>
      <w:r w:rsidR="00245DD1">
        <w:rPr>
          <w:rFonts w:eastAsia="Times New Roman" w:cstheme="minorHAnsi"/>
          <w:color w:val="222222"/>
          <w:lang w:eastAsia="en-GB"/>
        </w:rPr>
        <w:t>.</w:t>
      </w:r>
    </w:p>
    <w:p w14:paraId="2ED6D23D" w14:textId="77777777" w:rsidR="00D95C32" w:rsidRPr="005268EA" w:rsidRDefault="00D95C32" w:rsidP="005268EA">
      <w:pPr>
        <w:spacing w:line="240" w:lineRule="auto"/>
        <w:rPr>
          <w:rFonts w:eastAsia="Times New Roman" w:cstheme="minorHAnsi"/>
          <w:color w:val="222222"/>
          <w:lang w:eastAsia="en-GB"/>
        </w:rPr>
      </w:pPr>
    </w:p>
    <w:p w14:paraId="78E8326F" w14:textId="77777777" w:rsidR="005268EA" w:rsidRPr="005268EA" w:rsidRDefault="005268EA" w:rsidP="00D95C32">
      <w:pPr>
        <w:pStyle w:val="Subtitle"/>
        <w:rPr>
          <w:rFonts w:eastAsia="Times New Roman"/>
          <w:lang w:eastAsia="en-GB"/>
        </w:rPr>
      </w:pPr>
      <w:r w:rsidRPr="005268EA">
        <w:rPr>
          <w:rFonts w:eastAsia="Times New Roman"/>
          <w:lang w:eastAsia="en-GB"/>
        </w:rPr>
        <w:t>Action updates, Principle 3, Action 6</w:t>
      </w:r>
    </w:p>
    <w:p w14:paraId="7EC102B4" w14:textId="009CC85B" w:rsidR="00D83BE1" w:rsidRDefault="00D83BE1" w:rsidP="00245DD1">
      <w:pPr>
        <w:spacing w:line="240" w:lineRule="auto"/>
        <w:rPr>
          <w:rFonts w:eastAsia="Times New Roman" w:cstheme="minorHAnsi"/>
          <w:color w:val="222222"/>
          <w:lang w:eastAsia="en-GB"/>
        </w:rPr>
      </w:pPr>
      <w:r>
        <w:rPr>
          <w:rFonts w:eastAsia="Times New Roman" w:cstheme="minorHAnsi"/>
          <w:color w:val="222222"/>
          <w:lang w:eastAsia="en-GB"/>
        </w:rPr>
        <w:t>This action is to have w</w:t>
      </w:r>
      <w:r w:rsidRPr="00D83BE1">
        <w:rPr>
          <w:rFonts w:eastAsia="Times New Roman" w:cstheme="minorHAnsi"/>
          <w:color w:val="222222"/>
          <w:lang w:eastAsia="en-GB"/>
        </w:rPr>
        <w:t>ider discussion and agreement of management needs and objectives with trans-boundary management authorities e.g. across UK inshore and offshore areas, and with French and Irish M</w:t>
      </w:r>
      <w:r w:rsidR="00DE4446">
        <w:rPr>
          <w:rFonts w:eastAsia="Times New Roman" w:cstheme="minorHAnsi"/>
          <w:color w:val="222222"/>
          <w:lang w:eastAsia="en-GB"/>
        </w:rPr>
        <w:t xml:space="preserve">anagement </w:t>
      </w:r>
      <w:r w:rsidRPr="00D83BE1">
        <w:rPr>
          <w:rFonts w:eastAsia="Times New Roman" w:cstheme="minorHAnsi"/>
          <w:color w:val="222222"/>
          <w:lang w:eastAsia="en-GB"/>
        </w:rPr>
        <w:t>A</w:t>
      </w:r>
      <w:r w:rsidR="00DE4446">
        <w:rPr>
          <w:rFonts w:eastAsia="Times New Roman" w:cstheme="minorHAnsi"/>
          <w:color w:val="222222"/>
          <w:lang w:eastAsia="en-GB"/>
        </w:rPr>
        <w:t>uthoritie</w:t>
      </w:r>
      <w:r w:rsidRPr="00D83BE1">
        <w:rPr>
          <w:rFonts w:eastAsia="Times New Roman" w:cstheme="minorHAnsi"/>
          <w:color w:val="222222"/>
          <w:lang w:eastAsia="en-GB"/>
        </w:rPr>
        <w:t xml:space="preserve">s. </w:t>
      </w:r>
      <w:r>
        <w:rPr>
          <w:rFonts w:eastAsia="Times New Roman" w:cstheme="minorHAnsi"/>
          <w:color w:val="222222"/>
          <w:lang w:eastAsia="en-GB"/>
        </w:rPr>
        <w:t>And to f</w:t>
      </w:r>
      <w:r w:rsidR="00245DD1" w:rsidRPr="00245DD1">
        <w:rPr>
          <w:rFonts w:eastAsia="Times New Roman" w:cstheme="minorHAnsi"/>
          <w:color w:val="222222"/>
          <w:lang w:eastAsia="en-GB"/>
        </w:rPr>
        <w:t xml:space="preserve">ormalise </w:t>
      </w:r>
      <w:r>
        <w:rPr>
          <w:rFonts w:eastAsia="Times New Roman" w:cstheme="minorHAnsi"/>
          <w:color w:val="222222"/>
          <w:lang w:eastAsia="en-GB"/>
        </w:rPr>
        <w:t xml:space="preserve">this </w:t>
      </w:r>
      <w:r w:rsidR="00245DD1" w:rsidRPr="00245DD1">
        <w:rPr>
          <w:rFonts w:eastAsia="Times New Roman" w:cstheme="minorHAnsi"/>
          <w:color w:val="222222"/>
          <w:lang w:eastAsia="en-GB"/>
        </w:rPr>
        <w:t xml:space="preserve">harmonising discussion in </w:t>
      </w:r>
      <w:r>
        <w:rPr>
          <w:rFonts w:eastAsia="Times New Roman" w:cstheme="minorHAnsi"/>
          <w:color w:val="222222"/>
          <w:lang w:eastAsia="en-GB"/>
        </w:rPr>
        <w:t xml:space="preserve">the group </w:t>
      </w:r>
      <w:proofErr w:type="spellStart"/>
      <w:r w:rsidR="00245DD1" w:rsidRPr="00245DD1">
        <w:rPr>
          <w:rFonts w:eastAsia="Times New Roman" w:cstheme="minorHAnsi"/>
          <w:color w:val="222222"/>
          <w:lang w:eastAsia="en-GB"/>
        </w:rPr>
        <w:t>ToR</w:t>
      </w:r>
      <w:proofErr w:type="spellEnd"/>
      <w:r w:rsidR="00245DD1" w:rsidRPr="00245DD1">
        <w:rPr>
          <w:rFonts w:eastAsia="Times New Roman" w:cstheme="minorHAnsi"/>
          <w:color w:val="222222"/>
          <w:lang w:eastAsia="en-GB"/>
        </w:rPr>
        <w:t xml:space="preserve">. </w:t>
      </w:r>
    </w:p>
    <w:p w14:paraId="556686EE" w14:textId="225227C2" w:rsidR="00DE4446" w:rsidRPr="00245DD1" w:rsidRDefault="00D83BE1" w:rsidP="00DE4446">
      <w:pPr>
        <w:spacing w:line="240" w:lineRule="auto"/>
        <w:rPr>
          <w:rFonts w:eastAsia="Times New Roman" w:cstheme="minorHAnsi"/>
          <w:color w:val="222222"/>
          <w:lang w:eastAsia="en-GB"/>
        </w:rPr>
      </w:pPr>
      <w:r>
        <w:rPr>
          <w:rFonts w:eastAsia="Times New Roman" w:cstheme="minorHAnsi"/>
          <w:color w:val="222222"/>
          <w:lang w:eastAsia="en-GB"/>
        </w:rPr>
        <w:t>The group sought clarification about whether</w:t>
      </w:r>
      <w:r w:rsidR="00245DD1" w:rsidRPr="00245DD1">
        <w:rPr>
          <w:rFonts w:eastAsia="Times New Roman" w:cstheme="minorHAnsi"/>
          <w:color w:val="222222"/>
          <w:lang w:eastAsia="en-GB"/>
        </w:rPr>
        <w:t xml:space="preserve"> we go through a specific set of questions/tasks at each meeting so show we are making steps?</w:t>
      </w:r>
      <w:r w:rsidR="00DE4446">
        <w:rPr>
          <w:rFonts w:eastAsia="Times New Roman" w:cstheme="minorHAnsi"/>
          <w:color w:val="222222"/>
          <w:lang w:eastAsia="en-GB"/>
        </w:rPr>
        <w:t xml:space="preserve"> TH said that this was not necessary, we just need to ensure t</w:t>
      </w:r>
      <w:r w:rsidR="00B210C0">
        <w:rPr>
          <w:rFonts w:eastAsia="Times New Roman" w:cstheme="minorHAnsi"/>
          <w:color w:val="222222"/>
          <w:lang w:eastAsia="en-GB"/>
        </w:rPr>
        <w:t>h</w:t>
      </w:r>
      <w:r w:rsidR="00DE4446">
        <w:rPr>
          <w:rFonts w:eastAsia="Times New Roman" w:cstheme="minorHAnsi"/>
          <w:color w:val="222222"/>
          <w:lang w:eastAsia="en-GB"/>
        </w:rPr>
        <w:t xml:space="preserve">ere are regular discussions with other Management Authorities and </w:t>
      </w:r>
      <w:r w:rsidR="00DE4446" w:rsidRPr="00245DD1">
        <w:rPr>
          <w:rFonts w:eastAsia="Times New Roman" w:cstheme="minorHAnsi"/>
          <w:color w:val="222222"/>
          <w:lang w:eastAsia="en-GB"/>
        </w:rPr>
        <w:t>where ther</w:t>
      </w:r>
      <w:r w:rsidR="00DE4446">
        <w:rPr>
          <w:rFonts w:eastAsia="Times New Roman" w:cstheme="minorHAnsi"/>
          <w:color w:val="222222"/>
          <w:lang w:eastAsia="en-GB"/>
        </w:rPr>
        <w:t>e</w:t>
      </w:r>
      <w:r w:rsidR="00DE4446" w:rsidRPr="00245DD1">
        <w:rPr>
          <w:rFonts w:eastAsia="Times New Roman" w:cstheme="minorHAnsi"/>
          <w:color w:val="222222"/>
          <w:lang w:eastAsia="en-GB"/>
        </w:rPr>
        <w:t xml:space="preserve"> are common issues </w:t>
      </w:r>
      <w:r w:rsidR="00DE4446">
        <w:rPr>
          <w:rFonts w:eastAsia="Times New Roman" w:cstheme="minorHAnsi"/>
          <w:color w:val="222222"/>
          <w:lang w:eastAsia="en-GB"/>
        </w:rPr>
        <w:t>t</w:t>
      </w:r>
      <w:r w:rsidR="00DE4446" w:rsidRPr="00245DD1">
        <w:rPr>
          <w:rFonts w:eastAsia="Times New Roman" w:cstheme="minorHAnsi"/>
          <w:color w:val="222222"/>
          <w:lang w:eastAsia="en-GB"/>
        </w:rPr>
        <w:t xml:space="preserve">hey are starting </w:t>
      </w:r>
      <w:r w:rsidR="00DE4446">
        <w:rPr>
          <w:rFonts w:eastAsia="Times New Roman" w:cstheme="minorHAnsi"/>
          <w:color w:val="222222"/>
          <w:lang w:eastAsia="en-GB"/>
        </w:rPr>
        <w:t>t</w:t>
      </w:r>
      <w:r w:rsidR="00DE4446" w:rsidRPr="00245DD1">
        <w:rPr>
          <w:rFonts w:eastAsia="Times New Roman" w:cstheme="minorHAnsi"/>
          <w:color w:val="222222"/>
          <w:lang w:eastAsia="en-GB"/>
        </w:rPr>
        <w:t>o be addressed.</w:t>
      </w:r>
      <w:r w:rsidR="00DE4446">
        <w:rPr>
          <w:rFonts w:eastAsia="Times New Roman" w:cstheme="minorHAnsi"/>
          <w:color w:val="222222"/>
          <w:lang w:eastAsia="en-GB"/>
        </w:rPr>
        <w:t xml:space="preserve"> It was agreed that </w:t>
      </w:r>
      <w:r w:rsidR="00B210C0">
        <w:rPr>
          <w:rFonts w:eastAsia="Times New Roman" w:cstheme="minorHAnsi"/>
          <w:color w:val="222222"/>
          <w:lang w:eastAsia="en-GB"/>
        </w:rPr>
        <w:t xml:space="preserve">we </w:t>
      </w:r>
      <w:r w:rsidR="00DE4446">
        <w:rPr>
          <w:rFonts w:eastAsia="Times New Roman" w:cstheme="minorHAnsi"/>
          <w:color w:val="222222"/>
          <w:lang w:eastAsia="en-GB"/>
        </w:rPr>
        <w:t>w</w:t>
      </w:r>
      <w:r w:rsidR="00DE4446" w:rsidRPr="00245DD1">
        <w:rPr>
          <w:rFonts w:eastAsia="Times New Roman" w:cstheme="minorHAnsi"/>
          <w:color w:val="222222"/>
          <w:lang w:eastAsia="en-GB"/>
        </w:rPr>
        <w:t xml:space="preserve">ill discuss </w:t>
      </w:r>
      <w:r w:rsidR="00B210C0">
        <w:rPr>
          <w:rFonts w:eastAsia="Times New Roman" w:cstheme="minorHAnsi"/>
          <w:color w:val="222222"/>
          <w:lang w:eastAsia="en-GB"/>
        </w:rPr>
        <w:t xml:space="preserve">this </w:t>
      </w:r>
      <w:r w:rsidR="00DE4446" w:rsidRPr="00245DD1">
        <w:rPr>
          <w:rFonts w:eastAsia="Times New Roman" w:cstheme="minorHAnsi"/>
          <w:color w:val="222222"/>
          <w:lang w:eastAsia="en-GB"/>
        </w:rPr>
        <w:t xml:space="preserve">with other </w:t>
      </w:r>
      <w:r w:rsidR="00B210C0">
        <w:rPr>
          <w:rFonts w:eastAsia="Times New Roman" w:cstheme="minorHAnsi"/>
          <w:color w:val="222222"/>
          <w:lang w:eastAsia="en-GB"/>
        </w:rPr>
        <w:t>Management Authorities</w:t>
      </w:r>
      <w:r w:rsidR="00DE4446" w:rsidRPr="00245DD1">
        <w:rPr>
          <w:rFonts w:eastAsia="Times New Roman" w:cstheme="minorHAnsi"/>
          <w:color w:val="222222"/>
          <w:lang w:eastAsia="en-GB"/>
        </w:rPr>
        <w:t xml:space="preserve"> at every meeting</w:t>
      </w:r>
      <w:r w:rsidR="00B210C0">
        <w:rPr>
          <w:rFonts w:eastAsia="Times New Roman" w:cstheme="minorHAnsi"/>
          <w:color w:val="222222"/>
          <w:lang w:eastAsia="en-GB"/>
        </w:rPr>
        <w:t>,</w:t>
      </w:r>
      <w:r w:rsidR="00DE4446" w:rsidRPr="00245DD1">
        <w:rPr>
          <w:rFonts w:eastAsia="Times New Roman" w:cstheme="minorHAnsi"/>
          <w:color w:val="222222"/>
          <w:lang w:eastAsia="en-GB"/>
        </w:rPr>
        <w:t xml:space="preserve"> a</w:t>
      </w:r>
      <w:r w:rsidR="00B210C0">
        <w:rPr>
          <w:rFonts w:eastAsia="Times New Roman" w:cstheme="minorHAnsi"/>
          <w:color w:val="222222"/>
          <w:lang w:eastAsia="en-GB"/>
        </w:rPr>
        <w:t>s</w:t>
      </w:r>
      <w:r w:rsidR="00DE4446" w:rsidRPr="00245DD1">
        <w:rPr>
          <w:rFonts w:eastAsia="Times New Roman" w:cstheme="minorHAnsi"/>
          <w:color w:val="222222"/>
          <w:lang w:eastAsia="en-GB"/>
        </w:rPr>
        <w:t xml:space="preserve"> </w:t>
      </w:r>
      <w:r w:rsidR="00B210C0" w:rsidRPr="00245DD1">
        <w:rPr>
          <w:rFonts w:eastAsia="Times New Roman" w:cstheme="minorHAnsi"/>
          <w:color w:val="222222"/>
          <w:lang w:eastAsia="en-GB"/>
        </w:rPr>
        <w:t>appropriate</w:t>
      </w:r>
      <w:r w:rsidR="00DE4446" w:rsidRPr="00245DD1">
        <w:rPr>
          <w:rFonts w:eastAsia="Times New Roman" w:cstheme="minorHAnsi"/>
          <w:color w:val="222222"/>
          <w:lang w:eastAsia="en-GB"/>
        </w:rPr>
        <w:t>.</w:t>
      </w:r>
    </w:p>
    <w:p w14:paraId="268B05C5" w14:textId="4AA579BA" w:rsidR="00245DD1" w:rsidRPr="00CF05EB" w:rsidRDefault="00DE4446" w:rsidP="00245DD1">
      <w:pPr>
        <w:spacing w:line="240" w:lineRule="auto"/>
        <w:rPr>
          <w:rFonts w:eastAsia="Times New Roman" w:cstheme="minorHAnsi"/>
          <w:color w:val="222222"/>
          <w:lang w:eastAsia="en-GB"/>
        </w:rPr>
      </w:pPr>
      <w:r>
        <w:rPr>
          <w:rFonts w:eastAsia="Times New Roman" w:cstheme="minorHAnsi"/>
          <w:color w:val="222222"/>
          <w:lang w:eastAsia="en-GB"/>
        </w:rPr>
        <w:t xml:space="preserve">CN updated that she is in contact with her French MSC colleague about PUKFI. The French are thinking about doing a pre-assessment. </w:t>
      </w:r>
    </w:p>
    <w:p w14:paraId="7EE3D5E4" w14:textId="2E11AA20" w:rsidR="005268EA" w:rsidRDefault="00B210C0" w:rsidP="00245DD1">
      <w:pPr>
        <w:spacing w:line="240" w:lineRule="auto"/>
        <w:rPr>
          <w:rFonts w:eastAsia="Times New Roman" w:cstheme="minorHAnsi"/>
          <w:color w:val="222222"/>
          <w:lang w:eastAsia="en-GB"/>
        </w:rPr>
      </w:pPr>
      <w:r>
        <w:rPr>
          <w:rFonts w:eastAsia="Times New Roman" w:cstheme="minorHAnsi"/>
          <w:color w:val="222222"/>
          <w:lang w:eastAsia="en-GB"/>
        </w:rPr>
        <w:t>The IFCAs have transboundary discussion and get together 3 times a year at their Technical Advisory Group</w:t>
      </w:r>
      <w:r w:rsidR="00245DD1" w:rsidRPr="00245DD1">
        <w:rPr>
          <w:rFonts w:eastAsia="Times New Roman" w:cstheme="minorHAnsi"/>
          <w:color w:val="222222"/>
          <w:lang w:eastAsia="en-GB"/>
        </w:rPr>
        <w:t>.</w:t>
      </w:r>
    </w:p>
    <w:p w14:paraId="42A402FC" w14:textId="77777777" w:rsidR="00D95C32" w:rsidRPr="005268EA" w:rsidRDefault="00D95C32" w:rsidP="005268EA">
      <w:pPr>
        <w:spacing w:line="240" w:lineRule="auto"/>
        <w:rPr>
          <w:rFonts w:eastAsia="Times New Roman" w:cstheme="minorHAnsi"/>
          <w:color w:val="222222"/>
          <w:lang w:eastAsia="en-GB"/>
        </w:rPr>
      </w:pPr>
    </w:p>
    <w:p w14:paraId="0591788E" w14:textId="77777777" w:rsidR="005268EA" w:rsidRPr="005268EA" w:rsidRDefault="005268EA" w:rsidP="00D95C32">
      <w:pPr>
        <w:pStyle w:val="Subtitle"/>
        <w:rPr>
          <w:rFonts w:eastAsia="Times New Roman"/>
          <w:lang w:eastAsia="en-GB"/>
        </w:rPr>
      </w:pPr>
      <w:r w:rsidRPr="005268EA">
        <w:rPr>
          <w:rFonts w:eastAsia="Times New Roman"/>
          <w:lang w:eastAsia="en-GB"/>
        </w:rPr>
        <w:t>Introduction to Irish crab FIP projects</w:t>
      </w:r>
    </w:p>
    <w:p w14:paraId="144F366E" w14:textId="572BAEEA" w:rsidR="00245DD1" w:rsidRPr="00CF05EB" w:rsidRDefault="00B210C0" w:rsidP="00245DD1">
      <w:pPr>
        <w:spacing w:line="240" w:lineRule="auto"/>
        <w:rPr>
          <w:rFonts w:eastAsia="Times New Roman" w:cstheme="minorHAnsi"/>
          <w:color w:val="222222"/>
          <w:lang w:eastAsia="en-GB"/>
        </w:rPr>
      </w:pPr>
      <w:r>
        <w:rPr>
          <w:rFonts w:eastAsia="Times New Roman" w:cstheme="minorHAnsi"/>
          <w:color w:val="222222"/>
          <w:lang w:eastAsia="en-GB"/>
        </w:rPr>
        <w:t xml:space="preserve">Frank </w:t>
      </w:r>
      <w:proofErr w:type="spellStart"/>
      <w:r>
        <w:rPr>
          <w:rFonts w:eastAsia="Times New Roman" w:cstheme="minorHAnsi"/>
          <w:color w:val="222222"/>
          <w:lang w:eastAsia="en-GB"/>
        </w:rPr>
        <w:t>Flemming</w:t>
      </w:r>
      <w:proofErr w:type="spellEnd"/>
      <w:r>
        <w:rPr>
          <w:rFonts w:eastAsia="Times New Roman" w:cstheme="minorHAnsi"/>
          <w:color w:val="222222"/>
          <w:lang w:eastAsia="en-GB"/>
        </w:rPr>
        <w:t xml:space="preserve"> joined the meeting via phone. He is running the Irish </w:t>
      </w:r>
      <w:r w:rsidR="0041355A">
        <w:rPr>
          <w:rFonts w:eastAsia="Times New Roman" w:cstheme="minorHAnsi"/>
          <w:color w:val="222222"/>
          <w:lang w:eastAsia="en-GB"/>
        </w:rPr>
        <w:t xml:space="preserve">crab </w:t>
      </w:r>
      <w:r>
        <w:rPr>
          <w:rFonts w:eastAsia="Times New Roman" w:cstheme="minorHAnsi"/>
          <w:color w:val="222222"/>
          <w:lang w:eastAsia="en-GB"/>
        </w:rPr>
        <w:t xml:space="preserve">FIP. He explained the main aims of their FIP is to create a management plan, and to address the issue with white (soft) crabs. We stated that the </w:t>
      </w:r>
      <w:r w:rsidR="00245DD1" w:rsidRPr="00CF05EB">
        <w:rPr>
          <w:rFonts w:eastAsia="Times New Roman" w:cstheme="minorHAnsi"/>
          <w:color w:val="222222"/>
          <w:lang w:eastAsia="en-GB"/>
        </w:rPr>
        <w:t>Irish are happy to collaborate and share what they are doing</w:t>
      </w:r>
      <w:r>
        <w:rPr>
          <w:rFonts w:eastAsia="Times New Roman" w:cstheme="minorHAnsi"/>
          <w:color w:val="222222"/>
          <w:lang w:eastAsia="en-GB"/>
        </w:rPr>
        <w:t>, as we have shared aims and a shared fishery.</w:t>
      </w:r>
    </w:p>
    <w:p w14:paraId="5488C82C" w14:textId="77777777" w:rsidR="00D95C32" w:rsidRPr="005268EA" w:rsidRDefault="00D95C32" w:rsidP="005268EA">
      <w:pPr>
        <w:spacing w:line="240" w:lineRule="auto"/>
        <w:rPr>
          <w:rFonts w:eastAsia="Times New Roman" w:cstheme="minorHAnsi"/>
          <w:color w:val="222222"/>
          <w:lang w:eastAsia="en-GB"/>
        </w:rPr>
      </w:pPr>
    </w:p>
    <w:p w14:paraId="06C82CEE" w14:textId="77777777" w:rsidR="005268EA" w:rsidRPr="005268EA" w:rsidRDefault="005268EA" w:rsidP="00D95C32">
      <w:pPr>
        <w:pStyle w:val="Subtitle"/>
        <w:rPr>
          <w:rFonts w:eastAsia="Times New Roman"/>
          <w:lang w:eastAsia="en-GB"/>
        </w:rPr>
      </w:pPr>
      <w:r w:rsidRPr="005268EA">
        <w:rPr>
          <w:rFonts w:eastAsia="Times New Roman"/>
          <w:lang w:eastAsia="en-GB"/>
        </w:rPr>
        <w:t>AOB &amp; date of next meeting</w:t>
      </w:r>
    </w:p>
    <w:p w14:paraId="2FB17C03" w14:textId="52E9B278" w:rsidR="00866014" w:rsidRDefault="00866014" w:rsidP="001653E2">
      <w:pPr>
        <w:spacing w:line="240" w:lineRule="auto"/>
        <w:rPr>
          <w:rFonts w:eastAsia="Times New Roman" w:cstheme="minorHAnsi"/>
          <w:color w:val="222222"/>
          <w:lang w:eastAsia="en-GB"/>
        </w:rPr>
      </w:pPr>
      <w:r>
        <w:rPr>
          <w:rFonts w:eastAsia="Times New Roman" w:cstheme="minorHAnsi"/>
          <w:color w:val="222222"/>
          <w:lang w:eastAsia="en-GB"/>
        </w:rPr>
        <w:t>C</w:t>
      </w:r>
      <w:r w:rsidR="00B210C0">
        <w:rPr>
          <w:rFonts w:eastAsia="Times New Roman" w:cstheme="minorHAnsi"/>
          <w:color w:val="222222"/>
          <w:lang w:eastAsia="en-GB"/>
        </w:rPr>
        <w:t>N</w:t>
      </w:r>
      <w:r>
        <w:rPr>
          <w:rFonts w:eastAsia="Times New Roman" w:cstheme="minorHAnsi"/>
          <w:color w:val="222222"/>
          <w:lang w:eastAsia="en-GB"/>
        </w:rPr>
        <w:t xml:space="preserve"> explained about the purpose of the Jan/Feb meeting</w:t>
      </w:r>
      <w:r w:rsidR="00B210C0">
        <w:rPr>
          <w:rFonts w:eastAsia="Times New Roman" w:cstheme="minorHAnsi"/>
          <w:color w:val="222222"/>
          <w:lang w:eastAsia="en-GB"/>
        </w:rPr>
        <w:t xml:space="preserve"> is to gather the information on how we have </w:t>
      </w:r>
      <w:proofErr w:type="gramStart"/>
      <w:r w:rsidR="00B210C0">
        <w:rPr>
          <w:rFonts w:eastAsia="Times New Roman" w:cstheme="minorHAnsi"/>
          <w:color w:val="222222"/>
          <w:lang w:eastAsia="en-GB"/>
        </w:rPr>
        <w:t>address</w:t>
      </w:r>
      <w:proofErr w:type="gramEnd"/>
      <w:r w:rsidR="00B210C0">
        <w:rPr>
          <w:rFonts w:eastAsia="Times New Roman" w:cstheme="minorHAnsi"/>
          <w:color w:val="222222"/>
          <w:lang w:eastAsia="en-GB"/>
        </w:rPr>
        <w:t xml:space="preserve"> the year 1 milestones, in order for TH to write the annual progress review. We must therefore ensure that the year 1 milestones are met by the Jan/Feb meeting.</w:t>
      </w:r>
    </w:p>
    <w:p w14:paraId="0936E922" w14:textId="30142407" w:rsidR="006F4476" w:rsidRDefault="00B210C0" w:rsidP="001653E2">
      <w:pPr>
        <w:spacing w:line="240" w:lineRule="auto"/>
        <w:rPr>
          <w:rFonts w:eastAsia="Times New Roman" w:cstheme="minorHAnsi"/>
          <w:color w:val="222222"/>
          <w:lang w:eastAsia="en-GB"/>
        </w:rPr>
      </w:pPr>
      <w:r>
        <w:rPr>
          <w:rFonts w:eastAsia="Times New Roman" w:cstheme="minorHAnsi"/>
          <w:color w:val="222222"/>
          <w:lang w:eastAsia="en-GB"/>
        </w:rPr>
        <w:t>CN</w:t>
      </w:r>
      <w:r w:rsidR="00866014">
        <w:rPr>
          <w:rFonts w:eastAsia="Times New Roman" w:cstheme="minorHAnsi"/>
          <w:color w:val="222222"/>
          <w:lang w:eastAsia="en-GB"/>
        </w:rPr>
        <w:t xml:space="preserve"> will send a poll out for the date of t</w:t>
      </w:r>
      <w:r>
        <w:rPr>
          <w:rFonts w:eastAsia="Times New Roman" w:cstheme="minorHAnsi"/>
          <w:color w:val="222222"/>
          <w:lang w:eastAsia="en-GB"/>
        </w:rPr>
        <w:t>h</w:t>
      </w:r>
      <w:r w:rsidR="00866014">
        <w:rPr>
          <w:rFonts w:eastAsia="Times New Roman" w:cstheme="minorHAnsi"/>
          <w:color w:val="222222"/>
          <w:lang w:eastAsia="en-GB"/>
        </w:rPr>
        <w:t>e next meeting</w:t>
      </w:r>
      <w:r>
        <w:rPr>
          <w:rFonts w:eastAsia="Times New Roman" w:cstheme="minorHAnsi"/>
          <w:color w:val="222222"/>
          <w:lang w:eastAsia="en-GB"/>
        </w:rPr>
        <w:t>.</w:t>
      </w:r>
    </w:p>
    <w:p w14:paraId="6835AED5" w14:textId="77777777" w:rsidR="005C783E" w:rsidRDefault="005C783E" w:rsidP="001653E2">
      <w:pPr>
        <w:spacing w:line="240" w:lineRule="auto"/>
        <w:rPr>
          <w:rFonts w:eastAsia="Times New Roman" w:cstheme="minorHAnsi"/>
          <w:color w:val="222222"/>
          <w:lang w:eastAsia="en-GB"/>
        </w:rPr>
      </w:pPr>
    </w:p>
    <w:p w14:paraId="435DD642" w14:textId="28DEFB3A" w:rsidR="005C783E" w:rsidRPr="00866014" w:rsidRDefault="005C783E" w:rsidP="005C783E">
      <w:pPr>
        <w:pStyle w:val="Subtitle"/>
        <w:rPr>
          <w:rFonts w:eastAsia="Times New Roman"/>
          <w:lang w:eastAsia="en-GB"/>
        </w:rPr>
      </w:pPr>
      <w:r>
        <w:rPr>
          <w:rFonts w:eastAsia="Times New Roman"/>
          <w:lang w:eastAsia="en-GB"/>
        </w:rPr>
        <w:t>Summary of minutes action from this meeting</w:t>
      </w:r>
    </w:p>
    <w:tbl>
      <w:tblPr>
        <w:tblStyle w:val="TableGrid"/>
        <w:tblW w:w="0" w:type="auto"/>
        <w:tblLook w:val="04A0" w:firstRow="1" w:lastRow="0" w:firstColumn="1" w:lastColumn="0" w:noHBand="0" w:noVBand="1"/>
      </w:tblPr>
      <w:tblGrid>
        <w:gridCol w:w="1042"/>
        <w:gridCol w:w="792"/>
        <w:gridCol w:w="6098"/>
        <w:gridCol w:w="1084"/>
      </w:tblGrid>
      <w:tr w:rsidR="006B23C0" w14:paraId="60BCB14E" w14:textId="77777777" w:rsidTr="006B23C0">
        <w:tc>
          <w:tcPr>
            <w:tcW w:w="0" w:type="auto"/>
          </w:tcPr>
          <w:p w14:paraId="5C6E578D" w14:textId="4F15EE27" w:rsidR="006B23C0" w:rsidRDefault="006B23C0" w:rsidP="006B23C0">
            <w:pPr>
              <w:rPr>
                <w:rFonts w:eastAsia="Times New Roman" w:cstheme="minorHAnsi"/>
                <w:color w:val="222222"/>
                <w:lang w:eastAsia="en-GB"/>
              </w:rPr>
            </w:pPr>
            <w:bookmarkStart w:id="1" w:name="_Hlk499914049"/>
            <w:r>
              <w:rPr>
                <w:rFonts w:ascii="Calibri" w:eastAsia="Times New Roman" w:hAnsi="Calibri" w:cs="Times New Roman"/>
                <w:color w:val="5A5A5A"/>
                <w:spacing w:val="15"/>
              </w:rPr>
              <w:t>N</w:t>
            </w:r>
            <w:r w:rsidRPr="00C3435C">
              <w:rPr>
                <w:rFonts w:ascii="Calibri" w:eastAsia="Times New Roman" w:hAnsi="Calibri" w:cs="Times New Roman"/>
                <w:color w:val="5A5A5A"/>
                <w:spacing w:val="15"/>
              </w:rPr>
              <w:t>umber</w:t>
            </w:r>
          </w:p>
        </w:tc>
        <w:tc>
          <w:tcPr>
            <w:tcW w:w="0" w:type="auto"/>
          </w:tcPr>
          <w:p w14:paraId="1021B65C" w14:textId="175E2ED4" w:rsidR="006B23C0" w:rsidRDefault="006B23C0" w:rsidP="006B23C0">
            <w:pPr>
              <w:rPr>
                <w:rFonts w:eastAsia="Times New Roman" w:cstheme="minorHAnsi"/>
                <w:color w:val="222222"/>
                <w:lang w:eastAsia="en-GB"/>
              </w:rPr>
            </w:pPr>
            <w:r>
              <w:rPr>
                <w:rFonts w:ascii="Calibri" w:eastAsia="Times New Roman" w:hAnsi="Calibri" w:cs="Times New Roman"/>
                <w:color w:val="5A5A5A"/>
                <w:spacing w:val="15"/>
              </w:rPr>
              <w:t>Lead</w:t>
            </w:r>
          </w:p>
        </w:tc>
        <w:tc>
          <w:tcPr>
            <w:tcW w:w="0" w:type="auto"/>
          </w:tcPr>
          <w:p w14:paraId="785D9DBE" w14:textId="13373AA2" w:rsidR="006B23C0" w:rsidRDefault="006B23C0" w:rsidP="006B23C0">
            <w:pPr>
              <w:rPr>
                <w:rFonts w:eastAsia="Times New Roman" w:cstheme="minorHAnsi"/>
                <w:color w:val="222222"/>
                <w:lang w:eastAsia="en-GB"/>
              </w:rPr>
            </w:pPr>
            <w:r w:rsidRPr="00C3435C">
              <w:rPr>
                <w:rFonts w:ascii="Calibri" w:eastAsia="Times New Roman" w:hAnsi="Calibri" w:cs="Times New Roman"/>
                <w:color w:val="5A5A5A"/>
                <w:spacing w:val="15"/>
              </w:rPr>
              <w:t xml:space="preserve">Action </w:t>
            </w:r>
          </w:p>
        </w:tc>
        <w:tc>
          <w:tcPr>
            <w:tcW w:w="0" w:type="auto"/>
          </w:tcPr>
          <w:p w14:paraId="3A797650" w14:textId="48D1147F" w:rsidR="006B23C0" w:rsidRDefault="006B23C0" w:rsidP="006B23C0">
            <w:pPr>
              <w:rPr>
                <w:rFonts w:eastAsia="Times New Roman" w:cstheme="minorHAnsi"/>
                <w:color w:val="222222"/>
                <w:lang w:eastAsia="en-GB"/>
              </w:rPr>
            </w:pPr>
            <w:r w:rsidRPr="00C3435C">
              <w:rPr>
                <w:rFonts w:ascii="Calibri" w:eastAsia="Times New Roman" w:hAnsi="Calibri" w:cs="Times New Roman"/>
                <w:color w:val="5A5A5A"/>
                <w:spacing w:val="15"/>
              </w:rPr>
              <w:t>Status</w:t>
            </w:r>
          </w:p>
        </w:tc>
      </w:tr>
      <w:tr w:rsidR="006B23C0" w14:paraId="09BE876E" w14:textId="77777777" w:rsidTr="006B23C0">
        <w:tc>
          <w:tcPr>
            <w:tcW w:w="0" w:type="auto"/>
          </w:tcPr>
          <w:p w14:paraId="41EAD9CC" w14:textId="1612C4E2" w:rsidR="006B23C0" w:rsidRDefault="006B23C0" w:rsidP="006B23C0">
            <w:pPr>
              <w:rPr>
                <w:rFonts w:eastAsia="Times New Roman" w:cstheme="minorHAnsi"/>
                <w:color w:val="222222"/>
                <w:lang w:eastAsia="en-GB"/>
              </w:rPr>
            </w:pPr>
            <w:r>
              <w:lastRenderedPageBreak/>
              <w:t>1</w:t>
            </w:r>
          </w:p>
        </w:tc>
        <w:tc>
          <w:tcPr>
            <w:tcW w:w="0" w:type="auto"/>
          </w:tcPr>
          <w:p w14:paraId="69B2467E" w14:textId="0C668BA4" w:rsidR="006B23C0" w:rsidRDefault="006B23C0" w:rsidP="006B23C0">
            <w:pPr>
              <w:rPr>
                <w:rFonts w:eastAsia="Times New Roman" w:cstheme="minorHAnsi"/>
                <w:color w:val="222222"/>
                <w:lang w:eastAsia="en-GB"/>
              </w:rPr>
            </w:pPr>
            <w:r>
              <w:rPr>
                <w:rFonts w:eastAsia="Times New Roman" w:cstheme="minorHAnsi"/>
                <w:color w:val="222222"/>
                <w:lang w:eastAsia="en-GB"/>
              </w:rPr>
              <w:t>RM</w:t>
            </w:r>
          </w:p>
        </w:tc>
        <w:tc>
          <w:tcPr>
            <w:tcW w:w="0" w:type="auto"/>
          </w:tcPr>
          <w:p w14:paraId="77473260" w14:textId="4DB83011"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get the official quote from Cefas for the Principle 1 Harvest Control Rule modelling work.</w:t>
            </w:r>
          </w:p>
        </w:tc>
        <w:tc>
          <w:tcPr>
            <w:tcW w:w="0" w:type="auto"/>
          </w:tcPr>
          <w:p w14:paraId="01648E94" w14:textId="77777777" w:rsidR="006B23C0" w:rsidRDefault="006B23C0" w:rsidP="006B23C0">
            <w:pPr>
              <w:rPr>
                <w:rFonts w:eastAsia="Times New Roman" w:cstheme="minorHAnsi"/>
                <w:color w:val="222222"/>
                <w:lang w:eastAsia="en-GB"/>
              </w:rPr>
            </w:pPr>
          </w:p>
        </w:tc>
      </w:tr>
      <w:tr w:rsidR="006B23C0" w14:paraId="025A0B29" w14:textId="77777777" w:rsidTr="006B23C0">
        <w:tc>
          <w:tcPr>
            <w:tcW w:w="0" w:type="auto"/>
          </w:tcPr>
          <w:p w14:paraId="6D5E3B42" w14:textId="6917BDC8" w:rsidR="006B23C0" w:rsidRDefault="006B23C0" w:rsidP="006B23C0">
            <w:pPr>
              <w:rPr>
                <w:rFonts w:eastAsia="Times New Roman" w:cstheme="minorHAnsi"/>
                <w:color w:val="222222"/>
                <w:lang w:eastAsia="en-GB"/>
              </w:rPr>
            </w:pPr>
            <w:r>
              <w:t>2</w:t>
            </w:r>
          </w:p>
        </w:tc>
        <w:tc>
          <w:tcPr>
            <w:tcW w:w="0" w:type="auto"/>
          </w:tcPr>
          <w:p w14:paraId="53145670" w14:textId="66DD630A" w:rsidR="006B23C0" w:rsidRDefault="006B23C0" w:rsidP="006B23C0">
            <w:pPr>
              <w:rPr>
                <w:rFonts w:eastAsia="Times New Roman" w:cstheme="minorHAnsi"/>
                <w:color w:val="222222"/>
                <w:lang w:eastAsia="en-GB"/>
              </w:rPr>
            </w:pPr>
            <w:r>
              <w:rPr>
                <w:rFonts w:eastAsia="Times New Roman" w:cstheme="minorHAnsi"/>
                <w:color w:val="222222"/>
                <w:lang w:eastAsia="en-GB"/>
              </w:rPr>
              <w:t>CN</w:t>
            </w:r>
          </w:p>
        </w:tc>
        <w:tc>
          <w:tcPr>
            <w:tcW w:w="0" w:type="auto"/>
          </w:tcPr>
          <w:p w14:paraId="4E44E7DE" w14:textId="2E5EBDE8"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 xml:space="preserve">write tender and get quotes from other consultancies, then </w:t>
            </w:r>
            <w:proofErr w:type="gramStart"/>
            <w:r w:rsidRPr="006B23C0">
              <w:rPr>
                <w:rFonts w:eastAsia="Times New Roman" w:cstheme="minorHAnsi"/>
                <w:color w:val="222222"/>
                <w:lang w:eastAsia="en-GB"/>
              </w:rPr>
              <w:t>look into</w:t>
            </w:r>
            <w:proofErr w:type="gramEnd"/>
            <w:r w:rsidRPr="006B23C0">
              <w:rPr>
                <w:rFonts w:eastAsia="Times New Roman" w:cstheme="minorHAnsi"/>
                <w:color w:val="222222"/>
                <w:lang w:eastAsia="en-GB"/>
              </w:rPr>
              <w:t xml:space="preserve"> funding.</w:t>
            </w:r>
          </w:p>
        </w:tc>
        <w:tc>
          <w:tcPr>
            <w:tcW w:w="0" w:type="auto"/>
          </w:tcPr>
          <w:p w14:paraId="4480200A" w14:textId="75A00F98"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tr w:rsidR="006B23C0" w14:paraId="63D17061" w14:textId="77777777" w:rsidTr="006B23C0">
        <w:tc>
          <w:tcPr>
            <w:tcW w:w="0" w:type="auto"/>
          </w:tcPr>
          <w:p w14:paraId="536ACA1B" w14:textId="4ED89DE3" w:rsidR="006B23C0" w:rsidRDefault="006B23C0" w:rsidP="006B23C0">
            <w:pPr>
              <w:rPr>
                <w:rFonts w:eastAsia="Times New Roman" w:cstheme="minorHAnsi"/>
                <w:color w:val="222222"/>
                <w:lang w:eastAsia="en-GB"/>
              </w:rPr>
            </w:pPr>
            <w:r>
              <w:t>3</w:t>
            </w:r>
          </w:p>
        </w:tc>
        <w:tc>
          <w:tcPr>
            <w:tcW w:w="0" w:type="auto"/>
          </w:tcPr>
          <w:p w14:paraId="42D86014" w14:textId="0684AF6D" w:rsidR="006B23C0" w:rsidRDefault="006B23C0" w:rsidP="006B23C0">
            <w:pPr>
              <w:rPr>
                <w:rFonts w:eastAsia="Times New Roman" w:cstheme="minorHAnsi"/>
                <w:color w:val="222222"/>
                <w:lang w:eastAsia="en-GB"/>
              </w:rPr>
            </w:pPr>
            <w:r>
              <w:rPr>
                <w:rFonts w:eastAsia="Times New Roman" w:cstheme="minorHAnsi"/>
                <w:color w:val="222222"/>
                <w:lang w:eastAsia="en-GB"/>
              </w:rPr>
              <w:t>AG</w:t>
            </w:r>
          </w:p>
        </w:tc>
        <w:tc>
          <w:tcPr>
            <w:tcW w:w="0" w:type="auto"/>
          </w:tcPr>
          <w:p w14:paraId="01EAA9D3" w14:textId="28264E4C"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seek verification from the relevant people within Lyons, as to whether they could receive and administer the funding on behalf of the Steering Group.</w:t>
            </w:r>
          </w:p>
        </w:tc>
        <w:tc>
          <w:tcPr>
            <w:tcW w:w="0" w:type="auto"/>
          </w:tcPr>
          <w:p w14:paraId="2281ACDD" w14:textId="468EBD9D"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tr w:rsidR="006B23C0" w14:paraId="50C1FF5F" w14:textId="77777777" w:rsidTr="006B23C0">
        <w:tc>
          <w:tcPr>
            <w:tcW w:w="0" w:type="auto"/>
          </w:tcPr>
          <w:p w14:paraId="74D11EC3" w14:textId="672DED72" w:rsidR="006B23C0" w:rsidRDefault="006B23C0" w:rsidP="006B23C0">
            <w:pPr>
              <w:rPr>
                <w:rFonts w:eastAsia="Times New Roman" w:cstheme="minorHAnsi"/>
                <w:color w:val="222222"/>
                <w:lang w:eastAsia="en-GB"/>
              </w:rPr>
            </w:pPr>
            <w:r>
              <w:t>4</w:t>
            </w:r>
          </w:p>
        </w:tc>
        <w:tc>
          <w:tcPr>
            <w:tcW w:w="0" w:type="auto"/>
          </w:tcPr>
          <w:p w14:paraId="159623C4" w14:textId="1A7B1A91" w:rsidR="006B23C0" w:rsidRDefault="006B23C0" w:rsidP="006B23C0">
            <w:pPr>
              <w:rPr>
                <w:rFonts w:eastAsia="Times New Roman" w:cstheme="minorHAnsi"/>
                <w:color w:val="222222"/>
                <w:lang w:eastAsia="en-GB"/>
              </w:rPr>
            </w:pPr>
            <w:r>
              <w:rPr>
                <w:rFonts w:eastAsia="Times New Roman" w:cstheme="minorHAnsi"/>
                <w:color w:val="222222"/>
                <w:lang w:eastAsia="en-GB"/>
              </w:rPr>
              <w:t>BB</w:t>
            </w:r>
          </w:p>
        </w:tc>
        <w:tc>
          <w:tcPr>
            <w:tcW w:w="0" w:type="auto"/>
          </w:tcPr>
          <w:p w14:paraId="3BE6D2AC" w14:textId="40529227"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consider consultations and this project, and provide some information to the group about how best to proceed.</w:t>
            </w:r>
          </w:p>
        </w:tc>
        <w:tc>
          <w:tcPr>
            <w:tcW w:w="0" w:type="auto"/>
          </w:tcPr>
          <w:p w14:paraId="212CDA5E" w14:textId="7AFC753A"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tr w:rsidR="006B23C0" w14:paraId="60747974" w14:textId="77777777" w:rsidTr="006B23C0">
        <w:tc>
          <w:tcPr>
            <w:tcW w:w="0" w:type="auto"/>
          </w:tcPr>
          <w:p w14:paraId="3D6EB455" w14:textId="67FB2267" w:rsidR="006B23C0" w:rsidRDefault="006B23C0" w:rsidP="006B23C0">
            <w:pPr>
              <w:rPr>
                <w:rFonts w:eastAsia="Times New Roman" w:cstheme="minorHAnsi"/>
                <w:color w:val="222222"/>
                <w:lang w:eastAsia="en-GB"/>
              </w:rPr>
            </w:pPr>
            <w:r>
              <w:t>5</w:t>
            </w:r>
          </w:p>
        </w:tc>
        <w:tc>
          <w:tcPr>
            <w:tcW w:w="0" w:type="auto"/>
          </w:tcPr>
          <w:p w14:paraId="5B08EC08" w14:textId="35E85B60" w:rsidR="006B23C0" w:rsidRDefault="006B23C0" w:rsidP="006B23C0">
            <w:pPr>
              <w:rPr>
                <w:rFonts w:eastAsia="Times New Roman" w:cstheme="minorHAnsi"/>
                <w:color w:val="222222"/>
                <w:lang w:eastAsia="en-GB"/>
              </w:rPr>
            </w:pPr>
            <w:r>
              <w:rPr>
                <w:rFonts w:eastAsia="Times New Roman" w:cstheme="minorHAnsi"/>
                <w:color w:val="222222"/>
                <w:lang w:eastAsia="en-GB"/>
              </w:rPr>
              <w:t>TH</w:t>
            </w:r>
          </w:p>
        </w:tc>
        <w:tc>
          <w:tcPr>
            <w:tcW w:w="0" w:type="auto"/>
          </w:tcPr>
          <w:p w14:paraId="0053CFDE" w14:textId="36104B14"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send Gus a GGI best practice to build in to the review.</w:t>
            </w:r>
          </w:p>
        </w:tc>
        <w:tc>
          <w:tcPr>
            <w:tcW w:w="0" w:type="auto"/>
          </w:tcPr>
          <w:p w14:paraId="2A5A2CC6" w14:textId="28FE4260"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tr w:rsidR="006B23C0" w14:paraId="6244FC44" w14:textId="77777777" w:rsidTr="006B23C0">
        <w:tc>
          <w:tcPr>
            <w:tcW w:w="0" w:type="auto"/>
          </w:tcPr>
          <w:p w14:paraId="6F6430FA" w14:textId="2863AA27" w:rsidR="006B23C0" w:rsidRDefault="006B23C0" w:rsidP="006B23C0">
            <w:pPr>
              <w:rPr>
                <w:rFonts w:eastAsia="Times New Roman" w:cstheme="minorHAnsi"/>
                <w:color w:val="222222"/>
                <w:lang w:eastAsia="en-GB"/>
              </w:rPr>
            </w:pPr>
            <w:r>
              <w:t>6</w:t>
            </w:r>
          </w:p>
        </w:tc>
        <w:tc>
          <w:tcPr>
            <w:tcW w:w="0" w:type="auto"/>
          </w:tcPr>
          <w:p w14:paraId="71B7DEDA" w14:textId="7F9706B6" w:rsidR="006B23C0" w:rsidRDefault="006B23C0" w:rsidP="006B23C0">
            <w:pPr>
              <w:rPr>
                <w:rFonts w:eastAsia="Times New Roman" w:cstheme="minorHAnsi"/>
                <w:color w:val="222222"/>
                <w:lang w:eastAsia="en-GB"/>
              </w:rPr>
            </w:pPr>
            <w:r>
              <w:rPr>
                <w:rFonts w:eastAsia="Times New Roman" w:cstheme="minorHAnsi"/>
                <w:color w:val="222222"/>
                <w:lang w:eastAsia="en-GB"/>
              </w:rPr>
              <w:t>CN</w:t>
            </w:r>
          </w:p>
        </w:tc>
        <w:tc>
          <w:tcPr>
            <w:tcW w:w="0" w:type="auto"/>
          </w:tcPr>
          <w:p w14:paraId="35ED5119" w14:textId="42A142D8"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 xml:space="preserve">explore possibility of MSC involvement in the Masters </w:t>
            </w:r>
            <w:r w:rsidR="00A863DF">
              <w:rPr>
                <w:rFonts w:eastAsia="Times New Roman" w:cstheme="minorHAnsi"/>
                <w:color w:val="222222"/>
                <w:lang w:eastAsia="en-GB"/>
              </w:rPr>
              <w:t>student</w:t>
            </w:r>
          </w:p>
        </w:tc>
        <w:tc>
          <w:tcPr>
            <w:tcW w:w="0" w:type="auto"/>
          </w:tcPr>
          <w:p w14:paraId="6C4D0851" w14:textId="7BAC748A"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tr w:rsidR="006B23C0" w14:paraId="67A0EFD7" w14:textId="77777777" w:rsidTr="006B23C0">
        <w:tc>
          <w:tcPr>
            <w:tcW w:w="0" w:type="auto"/>
          </w:tcPr>
          <w:p w14:paraId="0B8EABD3" w14:textId="128360C1" w:rsidR="006B23C0" w:rsidRDefault="006B23C0" w:rsidP="006B23C0">
            <w:pPr>
              <w:rPr>
                <w:rFonts w:eastAsia="Times New Roman" w:cstheme="minorHAnsi"/>
                <w:color w:val="222222"/>
                <w:lang w:eastAsia="en-GB"/>
              </w:rPr>
            </w:pPr>
            <w:r>
              <w:t>7</w:t>
            </w:r>
          </w:p>
        </w:tc>
        <w:tc>
          <w:tcPr>
            <w:tcW w:w="0" w:type="auto"/>
          </w:tcPr>
          <w:p w14:paraId="7B627F70" w14:textId="0864458D" w:rsidR="006B23C0" w:rsidRDefault="006B23C0" w:rsidP="006B23C0">
            <w:pPr>
              <w:rPr>
                <w:rFonts w:eastAsia="Times New Roman" w:cstheme="minorHAnsi"/>
                <w:color w:val="222222"/>
                <w:lang w:eastAsia="en-GB"/>
              </w:rPr>
            </w:pPr>
            <w:r>
              <w:rPr>
                <w:rFonts w:eastAsia="Times New Roman" w:cstheme="minorHAnsi"/>
                <w:color w:val="222222"/>
                <w:lang w:eastAsia="en-GB"/>
              </w:rPr>
              <w:t>CN &amp; SC</w:t>
            </w:r>
          </w:p>
        </w:tc>
        <w:tc>
          <w:tcPr>
            <w:tcW w:w="0" w:type="auto"/>
          </w:tcPr>
          <w:p w14:paraId="0CBFD7F6" w14:textId="2F1FF168"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progress the masters project proposal to send to Plymouth</w:t>
            </w:r>
          </w:p>
        </w:tc>
        <w:tc>
          <w:tcPr>
            <w:tcW w:w="0" w:type="auto"/>
          </w:tcPr>
          <w:p w14:paraId="36CCBDFA" w14:textId="70CE3DE6"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tr w:rsidR="006B23C0" w14:paraId="1244F5B9" w14:textId="77777777" w:rsidTr="006B23C0">
        <w:tc>
          <w:tcPr>
            <w:tcW w:w="0" w:type="auto"/>
          </w:tcPr>
          <w:p w14:paraId="241E0B03" w14:textId="552383A2" w:rsidR="006B23C0" w:rsidRDefault="006B23C0" w:rsidP="006B23C0">
            <w:pPr>
              <w:rPr>
                <w:rFonts w:eastAsia="Times New Roman" w:cstheme="minorHAnsi"/>
                <w:color w:val="222222"/>
                <w:lang w:eastAsia="en-GB"/>
              </w:rPr>
            </w:pPr>
            <w:r>
              <w:t>8</w:t>
            </w:r>
          </w:p>
        </w:tc>
        <w:tc>
          <w:tcPr>
            <w:tcW w:w="0" w:type="auto"/>
          </w:tcPr>
          <w:p w14:paraId="2F9927E4" w14:textId="2E1A409B" w:rsidR="006B23C0" w:rsidRDefault="00A863DF" w:rsidP="006B23C0">
            <w:pPr>
              <w:rPr>
                <w:rFonts w:eastAsia="Times New Roman" w:cstheme="minorHAnsi"/>
                <w:color w:val="222222"/>
                <w:lang w:eastAsia="en-GB"/>
              </w:rPr>
            </w:pPr>
            <w:r>
              <w:rPr>
                <w:rFonts w:eastAsia="Times New Roman" w:cstheme="minorHAnsi"/>
                <w:color w:val="222222"/>
                <w:lang w:eastAsia="en-GB"/>
              </w:rPr>
              <w:t>SC</w:t>
            </w:r>
          </w:p>
        </w:tc>
        <w:tc>
          <w:tcPr>
            <w:tcW w:w="0" w:type="auto"/>
          </w:tcPr>
          <w:p w14:paraId="219C1957" w14:textId="42CB5AB6" w:rsidR="006B23C0" w:rsidRPr="006B23C0" w:rsidRDefault="006B23C0" w:rsidP="006B23C0">
            <w:pPr>
              <w:rPr>
                <w:rFonts w:eastAsia="Times New Roman" w:cstheme="minorHAnsi"/>
                <w:color w:val="222222"/>
                <w:lang w:eastAsia="en-GB"/>
              </w:rPr>
            </w:pPr>
            <w:r w:rsidRPr="006B23C0">
              <w:rPr>
                <w:rFonts w:eastAsia="Times New Roman" w:cstheme="minorHAnsi"/>
                <w:color w:val="222222"/>
                <w:lang w:eastAsia="en-GB"/>
              </w:rPr>
              <w:t>to seek permission to use the IPA and IoM catch composition data</w:t>
            </w:r>
          </w:p>
        </w:tc>
        <w:tc>
          <w:tcPr>
            <w:tcW w:w="0" w:type="auto"/>
          </w:tcPr>
          <w:p w14:paraId="7C84EB54" w14:textId="5C2E281F" w:rsidR="006B23C0" w:rsidRDefault="00A863DF" w:rsidP="006B23C0">
            <w:pPr>
              <w:rPr>
                <w:rFonts w:eastAsia="Times New Roman" w:cstheme="minorHAnsi"/>
                <w:color w:val="222222"/>
                <w:lang w:eastAsia="en-GB"/>
              </w:rPr>
            </w:pPr>
            <w:r>
              <w:rPr>
                <w:rFonts w:eastAsia="Times New Roman" w:cstheme="minorHAnsi"/>
                <w:color w:val="222222"/>
                <w:lang w:eastAsia="en-GB"/>
              </w:rPr>
              <w:t>Complete</w:t>
            </w:r>
          </w:p>
        </w:tc>
      </w:tr>
      <w:bookmarkEnd w:id="1"/>
    </w:tbl>
    <w:p w14:paraId="3448AB45" w14:textId="25DC818A" w:rsidR="006F4476" w:rsidRPr="00CF05EB" w:rsidRDefault="006F4476" w:rsidP="001653E2">
      <w:pPr>
        <w:spacing w:line="240" w:lineRule="auto"/>
        <w:rPr>
          <w:rFonts w:eastAsia="Times New Roman" w:cstheme="minorHAnsi"/>
          <w:color w:val="222222"/>
          <w:lang w:eastAsia="en-GB"/>
        </w:rPr>
      </w:pPr>
    </w:p>
    <w:sectPr w:rsidR="006F4476" w:rsidRPr="00CF05EB" w:rsidSect="006F447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E1436" w14:textId="77777777" w:rsidR="006F60F0" w:rsidRDefault="006F60F0" w:rsidP="005F29C1">
      <w:pPr>
        <w:spacing w:after="0" w:line="240" w:lineRule="auto"/>
      </w:pPr>
      <w:r>
        <w:separator/>
      </w:r>
    </w:p>
  </w:endnote>
  <w:endnote w:type="continuationSeparator" w:id="0">
    <w:p w14:paraId="3946896B" w14:textId="77777777" w:rsidR="006F60F0" w:rsidRDefault="006F60F0" w:rsidP="005F29C1">
      <w:pPr>
        <w:spacing w:after="0" w:line="240" w:lineRule="auto"/>
      </w:pPr>
      <w:r>
        <w:continuationSeparator/>
      </w:r>
    </w:p>
  </w:endnote>
  <w:endnote w:type="continuationNotice" w:id="1">
    <w:p w14:paraId="573D2AE7" w14:textId="77777777" w:rsidR="006F60F0" w:rsidRDefault="006F6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F841" w14:textId="77777777" w:rsidR="006F60F0" w:rsidRDefault="006F60F0" w:rsidP="005F29C1">
      <w:pPr>
        <w:spacing w:after="0" w:line="240" w:lineRule="auto"/>
      </w:pPr>
      <w:r>
        <w:separator/>
      </w:r>
    </w:p>
  </w:footnote>
  <w:footnote w:type="continuationSeparator" w:id="0">
    <w:p w14:paraId="6F47A4E0" w14:textId="77777777" w:rsidR="006F60F0" w:rsidRDefault="006F60F0" w:rsidP="005F29C1">
      <w:pPr>
        <w:spacing w:after="0" w:line="240" w:lineRule="auto"/>
      </w:pPr>
      <w:r>
        <w:continuationSeparator/>
      </w:r>
    </w:p>
  </w:footnote>
  <w:footnote w:type="continuationNotice" w:id="1">
    <w:p w14:paraId="3B47D00B" w14:textId="77777777" w:rsidR="006F60F0" w:rsidRDefault="006F6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4A2B" w14:textId="51B05F07" w:rsidR="006F60F0" w:rsidRPr="00850AE5" w:rsidRDefault="006F60F0" w:rsidP="00850AE5">
    <w:pPr>
      <w:pStyle w:val="Header"/>
    </w:pPr>
    <w:r w:rsidRPr="008C5B03">
      <w:rPr>
        <w:noProof/>
        <w:lang w:val="en-US"/>
      </w:rPr>
      <w:drawing>
        <wp:anchor distT="0" distB="0" distL="114300" distR="114300" simplePos="0" relativeHeight="251656192" behindDoc="1" locked="0" layoutInCell="1" allowOverlap="1" wp14:anchorId="121041F7" wp14:editId="79CA5922">
          <wp:simplePos x="0" y="0"/>
          <wp:positionH relativeFrom="rightMargin">
            <wp:posOffset>-767715</wp:posOffset>
          </wp:positionH>
          <wp:positionV relativeFrom="paragraph">
            <wp:posOffset>-210820</wp:posOffset>
          </wp:positionV>
          <wp:extent cx="904875" cy="64047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40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0E138424" wp14:editId="23E9278A">
              <wp:simplePos x="0" y="0"/>
              <wp:positionH relativeFrom="page">
                <wp:align>right</wp:align>
              </wp:positionH>
              <wp:positionV relativeFrom="paragraph">
                <wp:posOffset>969645</wp:posOffset>
              </wp:positionV>
              <wp:extent cx="1043940" cy="68580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104394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4E4F8" w14:textId="76E97E2D" w:rsidR="006F60F0" w:rsidRDefault="006F60F0" w:rsidP="00850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138424" id="_x0000_t202" coordsize="21600,21600" o:spt="202" path="m,l,21600r21600,l21600,xe">
              <v:stroke joinstyle="miter"/>
              <v:path gradientshapeok="t" o:connecttype="rect"/>
            </v:shapetype>
            <v:shape id="Text Box 14" o:spid="_x0000_s1026" type="#_x0000_t202" style="position:absolute;margin-left:31pt;margin-top:76.35pt;width:82.2pt;height:54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" fillcolor="white [3201]" stroked="f" strokeweight=".5pt">
              <v:textbox>
                <w:txbxContent>
                  <w:p w14:paraId="1D14E4F8" w14:textId="76E97E2D" w:rsidR="006F60F0" w:rsidRDefault="006F60F0" w:rsidP="00850AE5"/>
                </w:txbxContent>
              </v:textbox>
              <w10:wrap anchorx="page"/>
            </v:shape>
          </w:pict>
        </mc:Fallback>
      </mc:AlternateContent>
    </w:r>
    <w:r w:rsidRPr="008C5B03">
      <w:rPr>
        <w:noProof/>
        <w:lang w:val="en-US"/>
      </w:rPr>
      <w:drawing>
        <wp:anchor distT="0" distB="0" distL="114300" distR="114300" simplePos="0" relativeHeight="251658240" behindDoc="1" locked="0" layoutInCell="1" allowOverlap="1" wp14:anchorId="20FEC368" wp14:editId="689B2FEA">
          <wp:simplePos x="0" y="0"/>
          <wp:positionH relativeFrom="column">
            <wp:posOffset>-440055</wp:posOffset>
          </wp:positionH>
          <wp:positionV relativeFrom="paragraph">
            <wp:posOffset>9382125</wp:posOffset>
          </wp:positionV>
          <wp:extent cx="7028180" cy="541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81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0B8"/>
    <w:multiLevelType w:val="hybridMultilevel"/>
    <w:tmpl w:val="5E02DBBC"/>
    <w:lvl w:ilvl="0" w:tplc="0DBC4506">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E3E238F"/>
    <w:multiLevelType w:val="hybridMultilevel"/>
    <w:tmpl w:val="C4F217B4"/>
    <w:lvl w:ilvl="0" w:tplc="E4201AB4">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3425B72"/>
    <w:multiLevelType w:val="hybridMultilevel"/>
    <w:tmpl w:val="D9DC512C"/>
    <w:lvl w:ilvl="0" w:tplc="7DDA957A">
      <w:start w:val="1"/>
      <w:numFmt w:val="bullet"/>
      <w:lvlText w:val=""/>
      <w:lvlJc w:val="left"/>
      <w:pPr>
        <w:ind w:left="720" w:hanging="360"/>
      </w:pPr>
      <w:rPr>
        <w:rFonts w:ascii="Symbol" w:hAnsi="Symbol" w:hint="default"/>
      </w:rPr>
    </w:lvl>
    <w:lvl w:ilvl="1" w:tplc="F12A8CA2">
      <w:start w:val="1"/>
      <w:numFmt w:val="bullet"/>
      <w:lvlText w:val="o"/>
      <w:lvlJc w:val="left"/>
      <w:pPr>
        <w:ind w:left="1440" w:hanging="360"/>
      </w:pPr>
      <w:rPr>
        <w:rFonts w:ascii="Courier New" w:hAnsi="Courier New" w:hint="default"/>
      </w:rPr>
    </w:lvl>
    <w:lvl w:ilvl="2" w:tplc="A08A8024">
      <w:start w:val="1"/>
      <w:numFmt w:val="bullet"/>
      <w:lvlText w:val=""/>
      <w:lvlJc w:val="left"/>
      <w:pPr>
        <w:ind w:left="2160" w:hanging="360"/>
      </w:pPr>
      <w:rPr>
        <w:rFonts w:ascii="Wingdings" w:hAnsi="Wingdings" w:hint="default"/>
      </w:rPr>
    </w:lvl>
    <w:lvl w:ilvl="3" w:tplc="43DE214A">
      <w:start w:val="1"/>
      <w:numFmt w:val="bullet"/>
      <w:lvlText w:val=""/>
      <w:lvlJc w:val="left"/>
      <w:pPr>
        <w:ind w:left="2880" w:hanging="360"/>
      </w:pPr>
      <w:rPr>
        <w:rFonts w:ascii="Symbol" w:hAnsi="Symbol" w:hint="default"/>
      </w:rPr>
    </w:lvl>
    <w:lvl w:ilvl="4" w:tplc="773EEA86">
      <w:start w:val="1"/>
      <w:numFmt w:val="bullet"/>
      <w:lvlText w:val="o"/>
      <w:lvlJc w:val="left"/>
      <w:pPr>
        <w:ind w:left="3600" w:hanging="360"/>
      </w:pPr>
      <w:rPr>
        <w:rFonts w:ascii="Courier New" w:hAnsi="Courier New" w:hint="default"/>
      </w:rPr>
    </w:lvl>
    <w:lvl w:ilvl="5" w:tplc="B5A4E8F6">
      <w:start w:val="1"/>
      <w:numFmt w:val="bullet"/>
      <w:lvlText w:val=""/>
      <w:lvlJc w:val="left"/>
      <w:pPr>
        <w:ind w:left="4320" w:hanging="360"/>
      </w:pPr>
      <w:rPr>
        <w:rFonts w:ascii="Wingdings" w:hAnsi="Wingdings" w:hint="default"/>
      </w:rPr>
    </w:lvl>
    <w:lvl w:ilvl="6" w:tplc="C966FD3C">
      <w:start w:val="1"/>
      <w:numFmt w:val="bullet"/>
      <w:lvlText w:val=""/>
      <w:lvlJc w:val="left"/>
      <w:pPr>
        <w:ind w:left="5040" w:hanging="360"/>
      </w:pPr>
      <w:rPr>
        <w:rFonts w:ascii="Symbol" w:hAnsi="Symbol" w:hint="default"/>
      </w:rPr>
    </w:lvl>
    <w:lvl w:ilvl="7" w:tplc="A5C06470">
      <w:start w:val="1"/>
      <w:numFmt w:val="bullet"/>
      <w:lvlText w:val="o"/>
      <w:lvlJc w:val="left"/>
      <w:pPr>
        <w:ind w:left="5760" w:hanging="360"/>
      </w:pPr>
      <w:rPr>
        <w:rFonts w:ascii="Courier New" w:hAnsi="Courier New" w:hint="default"/>
      </w:rPr>
    </w:lvl>
    <w:lvl w:ilvl="8" w:tplc="8F427BB8">
      <w:start w:val="1"/>
      <w:numFmt w:val="bullet"/>
      <w:lvlText w:val=""/>
      <w:lvlJc w:val="left"/>
      <w:pPr>
        <w:ind w:left="6480" w:hanging="360"/>
      </w:pPr>
      <w:rPr>
        <w:rFonts w:ascii="Wingdings" w:hAnsi="Wingdings" w:hint="default"/>
      </w:rPr>
    </w:lvl>
  </w:abstractNum>
  <w:abstractNum w:abstractNumId="3" w15:restartNumberingAfterBreak="0">
    <w:nsid w:val="53DE3F9D"/>
    <w:multiLevelType w:val="hybridMultilevel"/>
    <w:tmpl w:val="B9242466"/>
    <w:lvl w:ilvl="0" w:tplc="4A38CB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6016710D"/>
    <w:multiLevelType w:val="hybridMultilevel"/>
    <w:tmpl w:val="3E2C6C8C"/>
    <w:lvl w:ilvl="0" w:tplc="29BA236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C742C"/>
    <w:multiLevelType w:val="hybridMultilevel"/>
    <w:tmpl w:val="73ECBD4C"/>
    <w:lvl w:ilvl="0" w:tplc="0F9C532E">
      <w:start w:val="1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B622EE2"/>
    <w:multiLevelType w:val="hybridMultilevel"/>
    <w:tmpl w:val="BC8E23AC"/>
    <w:lvl w:ilvl="0" w:tplc="CAD83F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70"/>
    <w:rsid w:val="00000FA1"/>
    <w:rsid w:val="000027C4"/>
    <w:rsid w:val="00005884"/>
    <w:rsid w:val="000065A2"/>
    <w:rsid w:val="0001053A"/>
    <w:rsid w:val="0001097E"/>
    <w:rsid w:val="00011659"/>
    <w:rsid w:val="00013154"/>
    <w:rsid w:val="00013E65"/>
    <w:rsid w:val="00014FAF"/>
    <w:rsid w:val="000151B6"/>
    <w:rsid w:val="00015367"/>
    <w:rsid w:val="000157DB"/>
    <w:rsid w:val="00016130"/>
    <w:rsid w:val="00017FF8"/>
    <w:rsid w:val="0002100A"/>
    <w:rsid w:val="0002122A"/>
    <w:rsid w:val="0002336F"/>
    <w:rsid w:val="000237D0"/>
    <w:rsid w:val="0002398A"/>
    <w:rsid w:val="00024B57"/>
    <w:rsid w:val="000264C0"/>
    <w:rsid w:val="00027D61"/>
    <w:rsid w:val="000336EC"/>
    <w:rsid w:val="000348F4"/>
    <w:rsid w:val="00036B13"/>
    <w:rsid w:val="00037D8E"/>
    <w:rsid w:val="000421F1"/>
    <w:rsid w:val="0004312E"/>
    <w:rsid w:val="00050EDC"/>
    <w:rsid w:val="00051450"/>
    <w:rsid w:val="00053F16"/>
    <w:rsid w:val="0005434C"/>
    <w:rsid w:val="00054912"/>
    <w:rsid w:val="00056587"/>
    <w:rsid w:val="00060943"/>
    <w:rsid w:val="00060F7B"/>
    <w:rsid w:val="00061446"/>
    <w:rsid w:val="00062128"/>
    <w:rsid w:val="0006435C"/>
    <w:rsid w:val="00064CA6"/>
    <w:rsid w:val="000673EE"/>
    <w:rsid w:val="00070AB2"/>
    <w:rsid w:val="0007199E"/>
    <w:rsid w:val="00071D54"/>
    <w:rsid w:val="000727E6"/>
    <w:rsid w:val="00072F69"/>
    <w:rsid w:val="000747BA"/>
    <w:rsid w:val="00074911"/>
    <w:rsid w:val="000761FC"/>
    <w:rsid w:val="000769BA"/>
    <w:rsid w:val="00077154"/>
    <w:rsid w:val="000800FB"/>
    <w:rsid w:val="00082CEB"/>
    <w:rsid w:val="00082FAE"/>
    <w:rsid w:val="000867A2"/>
    <w:rsid w:val="00086A39"/>
    <w:rsid w:val="000873CB"/>
    <w:rsid w:val="00087B8F"/>
    <w:rsid w:val="00087FA5"/>
    <w:rsid w:val="00090152"/>
    <w:rsid w:val="0009103C"/>
    <w:rsid w:val="00094B2C"/>
    <w:rsid w:val="000964CC"/>
    <w:rsid w:val="00096E74"/>
    <w:rsid w:val="00097949"/>
    <w:rsid w:val="000A6518"/>
    <w:rsid w:val="000A67E6"/>
    <w:rsid w:val="000A6872"/>
    <w:rsid w:val="000A7635"/>
    <w:rsid w:val="000A7A08"/>
    <w:rsid w:val="000A7A77"/>
    <w:rsid w:val="000B3AF7"/>
    <w:rsid w:val="000B4A18"/>
    <w:rsid w:val="000B6EBA"/>
    <w:rsid w:val="000C3A46"/>
    <w:rsid w:val="000C4587"/>
    <w:rsid w:val="000D0A9F"/>
    <w:rsid w:val="000D2740"/>
    <w:rsid w:val="000D5435"/>
    <w:rsid w:val="000D7C97"/>
    <w:rsid w:val="000E0846"/>
    <w:rsid w:val="000E5CAC"/>
    <w:rsid w:val="000E6A99"/>
    <w:rsid w:val="000F0505"/>
    <w:rsid w:val="000F0A38"/>
    <w:rsid w:val="000F29C8"/>
    <w:rsid w:val="000F2E07"/>
    <w:rsid w:val="000F56C3"/>
    <w:rsid w:val="000F60F0"/>
    <w:rsid w:val="001017EE"/>
    <w:rsid w:val="00103548"/>
    <w:rsid w:val="00103EFF"/>
    <w:rsid w:val="0010603B"/>
    <w:rsid w:val="001065C2"/>
    <w:rsid w:val="001109BA"/>
    <w:rsid w:val="00111926"/>
    <w:rsid w:val="0011211D"/>
    <w:rsid w:val="001135EE"/>
    <w:rsid w:val="0011423F"/>
    <w:rsid w:val="00116F84"/>
    <w:rsid w:val="001211EB"/>
    <w:rsid w:val="001212E2"/>
    <w:rsid w:val="0012182D"/>
    <w:rsid w:val="0012341B"/>
    <w:rsid w:val="001246CC"/>
    <w:rsid w:val="00124C41"/>
    <w:rsid w:val="00124E97"/>
    <w:rsid w:val="001279B6"/>
    <w:rsid w:val="00135DE9"/>
    <w:rsid w:val="001371A7"/>
    <w:rsid w:val="0013796B"/>
    <w:rsid w:val="001446E3"/>
    <w:rsid w:val="00144EBF"/>
    <w:rsid w:val="00146C2D"/>
    <w:rsid w:val="0014775C"/>
    <w:rsid w:val="001523D1"/>
    <w:rsid w:val="00152CCB"/>
    <w:rsid w:val="00153DE0"/>
    <w:rsid w:val="00154C60"/>
    <w:rsid w:val="00155B03"/>
    <w:rsid w:val="00160456"/>
    <w:rsid w:val="0016301B"/>
    <w:rsid w:val="00163245"/>
    <w:rsid w:val="001653E2"/>
    <w:rsid w:val="001657E5"/>
    <w:rsid w:val="00165C2C"/>
    <w:rsid w:val="001671F2"/>
    <w:rsid w:val="001673AD"/>
    <w:rsid w:val="001702CD"/>
    <w:rsid w:val="00170488"/>
    <w:rsid w:val="001710B9"/>
    <w:rsid w:val="0017335B"/>
    <w:rsid w:val="0017448A"/>
    <w:rsid w:val="001758AE"/>
    <w:rsid w:val="00175E18"/>
    <w:rsid w:val="0018052E"/>
    <w:rsid w:val="00182B49"/>
    <w:rsid w:val="00194CDC"/>
    <w:rsid w:val="001950F1"/>
    <w:rsid w:val="001954CB"/>
    <w:rsid w:val="001958BE"/>
    <w:rsid w:val="001972CA"/>
    <w:rsid w:val="001A0962"/>
    <w:rsid w:val="001A26B3"/>
    <w:rsid w:val="001A38BA"/>
    <w:rsid w:val="001A57FD"/>
    <w:rsid w:val="001A5D2F"/>
    <w:rsid w:val="001A785D"/>
    <w:rsid w:val="001B0EB4"/>
    <w:rsid w:val="001B1A7E"/>
    <w:rsid w:val="001B3CAA"/>
    <w:rsid w:val="001B48AF"/>
    <w:rsid w:val="001B5689"/>
    <w:rsid w:val="001B61CA"/>
    <w:rsid w:val="001B7277"/>
    <w:rsid w:val="001B7EF1"/>
    <w:rsid w:val="001C09FD"/>
    <w:rsid w:val="001C0F84"/>
    <w:rsid w:val="001C318A"/>
    <w:rsid w:val="001C3993"/>
    <w:rsid w:val="001C464D"/>
    <w:rsid w:val="001C46CA"/>
    <w:rsid w:val="001D085D"/>
    <w:rsid w:val="001D2056"/>
    <w:rsid w:val="001D478C"/>
    <w:rsid w:val="001D5F29"/>
    <w:rsid w:val="001D7E8C"/>
    <w:rsid w:val="001E151F"/>
    <w:rsid w:val="001E20B8"/>
    <w:rsid w:val="001E33E3"/>
    <w:rsid w:val="001E3DF9"/>
    <w:rsid w:val="001E467E"/>
    <w:rsid w:val="001E49F6"/>
    <w:rsid w:val="001E4F68"/>
    <w:rsid w:val="001E61A1"/>
    <w:rsid w:val="001E6F4C"/>
    <w:rsid w:val="001F0147"/>
    <w:rsid w:val="001F1163"/>
    <w:rsid w:val="001F3996"/>
    <w:rsid w:val="001F40FC"/>
    <w:rsid w:val="001F4B08"/>
    <w:rsid w:val="001F507B"/>
    <w:rsid w:val="001F561E"/>
    <w:rsid w:val="001F7267"/>
    <w:rsid w:val="0020108B"/>
    <w:rsid w:val="0020196B"/>
    <w:rsid w:val="00201E11"/>
    <w:rsid w:val="002020CD"/>
    <w:rsid w:val="00202656"/>
    <w:rsid w:val="00202697"/>
    <w:rsid w:val="00204885"/>
    <w:rsid w:val="00205727"/>
    <w:rsid w:val="00206D50"/>
    <w:rsid w:val="0020796C"/>
    <w:rsid w:val="00211F18"/>
    <w:rsid w:val="00215172"/>
    <w:rsid w:val="00216D93"/>
    <w:rsid w:val="00217A22"/>
    <w:rsid w:val="00217BCC"/>
    <w:rsid w:val="00220803"/>
    <w:rsid w:val="00222CA5"/>
    <w:rsid w:val="0022446F"/>
    <w:rsid w:val="002301ED"/>
    <w:rsid w:val="00231873"/>
    <w:rsid w:val="00234206"/>
    <w:rsid w:val="0023576E"/>
    <w:rsid w:val="002370B9"/>
    <w:rsid w:val="002401A4"/>
    <w:rsid w:val="00241A52"/>
    <w:rsid w:val="0024342F"/>
    <w:rsid w:val="00245DD1"/>
    <w:rsid w:val="00247E81"/>
    <w:rsid w:val="0025206F"/>
    <w:rsid w:val="00252742"/>
    <w:rsid w:val="00253D0E"/>
    <w:rsid w:val="002549D5"/>
    <w:rsid w:val="00254C86"/>
    <w:rsid w:val="0025674C"/>
    <w:rsid w:val="00257E32"/>
    <w:rsid w:val="0026157A"/>
    <w:rsid w:val="00262572"/>
    <w:rsid w:val="00263818"/>
    <w:rsid w:val="002645EE"/>
    <w:rsid w:val="00266B5F"/>
    <w:rsid w:val="00270C4C"/>
    <w:rsid w:val="0027129C"/>
    <w:rsid w:val="002715A2"/>
    <w:rsid w:val="00271DEF"/>
    <w:rsid w:val="00275AC3"/>
    <w:rsid w:val="00277B63"/>
    <w:rsid w:val="00283F00"/>
    <w:rsid w:val="0028751E"/>
    <w:rsid w:val="00290272"/>
    <w:rsid w:val="00292275"/>
    <w:rsid w:val="0029294B"/>
    <w:rsid w:val="002936E9"/>
    <w:rsid w:val="00293C0B"/>
    <w:rsid w:val="002940F1"/>
    <w:rsid w:val="00295C56"/>
    <w:rsid w:val="002A218E"/>
    <w:rsid w:val="002A24D7"/>
    <w:rsid w:val="002A2A16"/>
    <w:rsid w:val="002A2E7D"/>
    <w:rsid w:val="002A3244"/>
    <w:rsid w:val="002A3C3A"/>
    <w:rsid w:val="002A3E3B"/>
    <w:rsid w:val="002A5E3C"/>
    <w:rsid w:val="002A69E4"/>
    <w:rsid w:val="002B2A7E"/>
    <w:rsid w:val="002B5581"/>
    <w:rsid w:val="002B5916"/>
    <w:rsid w:val="002B7796"/>
    <w:rsid w:val="002B78FD"/>
    <w:rsid w:val="002B7D55"/>
    <w:rsid w:val="002C1D0D"/>
    <w:rsid w:val="002C1D2B"/>
    <w:rsid w:val="002C362B"/>
    <w:rsid w:val="002C3ADC"/>
    <w:rsid w:val="002C432F"/>
    <w:rsid w:val="002C4EB5"/>
    <w:rsid w:val="002C7626"/>
    <w:rsid w:val="002C7CDB"/>
    <w:rsid w:val="002D0049"/>
    <w:rsid w:val="002D08AA"/>
    <w:rsid w:val="002D1C44"/>
    <w:rsid w:val="002D2018"/>
    <w:rsid w:val="002D23F0"/>
    <w:rsid w:val="002D5242"/>
    <w:rsid w:val="002D66C9"/>
    <w:rsid w:val="002D7386"/>
    <w:rsid w:val="002D7E6A"/>
    <w:rsid w:val="002E0782"/>
    <w:rsid w:val="002E2860"/>
    <w:rsid w:val="002E2C19"/>
    <w:rsid w:val="002E34C2"/>
    <w:rsid w:val="002E360F"/>
    <w:rsid w:val="002E5C2B"/>
    <w:rsid w:val="002F0148"/>
    <w:rsid w:val="002F0F88"/>
    <w:rsid w:val="002F3BE6"/>
    <w:rsid w:val="002F427A"/>
    <w:rsid w:val="002F5382"/>
    <w:rsid w:val="0030386A"/>
    <w:rsid w:val="00304526"/>
    <w:rsid w:val="003052F1"/>
    <w:rsid w:val="003077C7"/>
    <w:rsid w:val="003101FF"/>
    <w:rsid w:val="00310F7E"/>
    <w:rsid w:val="0031304E"/>
    <w:rsid w:val="003173A7"/>
    <w:rsid w:val="00317576"/>
    <w:rsid w:val="00320A3B"/>
    <w:rsid w:val="00321E9E"/>
    <w:rsid w:val="00322145"/>
    <w:rsid w:val="00323002"/>
    <w:rsid w:val="00323876"/>
    <w:rsid w:val="00324802"/>
    <w:rsid w:val="003276C6"/>
    <w:rsid w:val="00331B04"/>
    <w:rsid w:val="00332380"/>
    <w:rsid w:val="00333D6A"/>
    <w:rsid w:val="00334B45"/>
    <w:rsid w:val="00334E54"/>
    <w:rsid w:val="00340D50"/>
    <w:rsid w:val="00341D16"/>
    <w:rsid w:val="00341E71"/>
    <w:rsid w:val="003451B7"/>
    <w:rsid w:val="00346BC3"/>
    <w:rsid w:val="003470C3"/>
    <w:rsid w:val="0034713A"/>
    <w:rsid w:val="003472FE"/>
    <w:rsid w:val="0036343E"/>
    <w:rsid w:val="00365BA8"/>
    <w:rsid w:val="003666A9"/>
    <w:rsid w:val="003727C7"/>
    <w:rsid w:val="00373547"/>
    <w:rsid w:val="0037389C"/>
    <w:rsid w:val="00374668"/>
    <w:rsid w:val="003823A0"/>
    <w:rsid w:val="00382E3E"/>
    <w:rsid w:val="00383368"/>
    <w:rsid w:val="003849DB"/>
    <w:rsid w:val="00384CB7"/>
    <w:rsid w:val="00385E55"/>
    <w:rsid w:val="00390EF0"/>
    <w:rsid w:val="00391136"/>
    <w:rsid w:val="00396073"/>
    <w:rsid w:val="00397D17"/>
    <w:rsid w:val="003A083A"/>
    <w:rsid w:val="003A1640"/>
    <w:rsid w:val="003A38F8"/>
    <w:rsid w:val="003A4BE3"/>
    <w:rsid w:val="003A4D82"/>
    <w:rsid w:val="003A4F60"/>
    <w:rsid w:val="003A6670"/>
    <w:rsid w:val="003A6A04"/>
    <w:rsid w:val="003A6B1E"/>
    <w:rsid w:val="003A6F9B"/>
    <w:rsid w:val="003B2FB4"/>
    <w:rsid w:val="003B37E0"/>
    <w:rsid w:val="003B7794"/>
    <w:rsid w:val="003C18E0"/>
    <w:rsid w:val="003C446F"/>
    <w:rsid w:val="003C4B4A"/>
    <w:rsid w:val="003C7704"/>
    <w:rsid w:val="003D1236"/>
    <w:rsid w:val="003D325F"/>
    <w:rsid w:val="003D389A"/>
    <w:rsid w:val="003D6761"/>
    <w:rsid w:val="003D6DC3"/>
    <w:rsid w:val="003D7283"/>
    <w:rsid w:val="003E189F"/>
    <w:rsid w:val="003E1B6C"/>
    <w:rsid w:val="003E52E2"/>
    <w:rsid w:val="003E5CD1"/>
    <w:rsid w:val="003E71B9"/>
    <w:rsid w:val="003F0499"/>
    <w:rsid w:val="003F1136"/>
    <w:rsid w:val="003F1D86"/>
    <w:rsid w:val="003F34BE"/>
    <w:rsid w:val="003F3C00"/>
    <w:rsid w:val="003F7E57"/>
    <w:rsid w:val="00400905"/>
    <w:rsid w:val="0040135C"/>
    <w:rsid w:val="004020CD"/>
    <w:rsid w:val="0040235D"/>
    <w:rsid w:val="0040536B"/>
    <w:rsid w:val="004053E6"/>
    <w:rsid w:val="00406377"/>
    <w:rsid w:val="0041183C"/>
    <w:rsid w:val="0041190C"/>
    <w:rsid w:val="0041355A"/>
    <w:rsid w:val="00415D7D"/>
    <w:rsid w:val="00416E43"/>
    <w:rsid w:val="00416F5F"/>
    <w:rsid w:val="00420FA1"/>
    <w:rsid w:val="00423433"/>
    <w:rsid w:val="00424F5E"/>
    <w:rsid w:val="00425917"/>
    <w:rsid w:val="004301FA"/>
    <w:rsid w:val="00431B4E"/>
    <w:rsid w:val="004364DB"/>
    <w:rsid w:val="00440CB8"/>
    <w:rsid w:val="00441D9A"/>
    <w:rsid w:val="00441EBA"/>
    <w:rsid w:val="004429B7"/>
    <w:rsid w:val="004435A8"/>
    <w:rsid w:val="00444C29"/>
    <w:rsid w:val="00445FED"/>
    <w:rsid w:val="00447D19"/>
    <w:rsid w:val="0045115F"/>
    <w:rsid w:val="00461387"/>
    <w:rsid w:val="0046164F"/>
    <w:rsid w:val="004617CB"/>
    <w:rsid w:val="00463F65"/>
    <w:rsid w:val="00465D89"/>
    <w:rsid w:val="0046618C"/>
    <w:rsid w:val="004706F2"/>
    <w:rsid w:val="0047284B"/>
    <w:rsid w:val="00472BFA"/>
    <w:rsid w:val="00472CC4"/>
    <w:rsid w:val="0047528C"/>
    <w:rsid w:val="00477AE8"/>
    <w:rsid w:val="00480A6B"/>
    <w:rsid w:val="00480EC1"/>
    <w:rsid w:val="00481ACA"/>
    <w:rsid w:val="004830BB"/>
    <w:rsid w:val="00483359"/>
    <w:rsid w:val="004844F8"/>
    <w:rsid w:val="004850BD"/>
    <w:rsid w:val="00487EAB"/>
    <w:rsid w:val="004905B8"/>
    <w:rsid w:val="00490D67"/>
    <w:rsid w:val="00491794"/>
    <w:rsid w:val="00491AD4"/>
    <w:rsid w:val="00494E78"/>
    <w:rsid w:val="0049744F"/>
    <w:rsid w:val="004974DB"/>
    <w:rsid w:val="004A1507"/>
    <w:rsid w:val="004A3FC0"/>
    <w:rsid w:val="004A5EF2"/>
    <w:rsid w:val="004A7BA9"/>
    <w:rsid w:val="004A7D43"/>
    <w:rsid w:val="004B0099"/>
    <w:rsid w:val="004B0B51"/>
    <w:rsid w:val="004B0F2E"/>
    <w:rsid w:val="004B2ADC"/>
    <w:rsid w:val="004B39B1"/>
    <w:rsid w:val="004B48D6"/>
    <w:rsid w:val="004B4E5C"/>
    <w:rsid w:val="004B4EBC"/>
    <w:rsid w:val="004B546B"/>
    <w:rsid w:val="004B63C1"/>
    <w:rsid w:val="004C0DF5"/>
    <w:rsid w:val="004C141B"/>
    <w:rsid w:val="004C2474"/>
    <w:rsid w:val="004C356F"/>
    <w:rsid w:val="004C3804"/>
    <w:rsid w:val="004C4F1E"/>
    <w:rsid w:val="004C6E41"/>
    <w:rsid w:val="004C7C56"/>
    <w:rsid w:val="004D13C9"/>
    <w:rsid w:val="004D350C"/>
    <w:rsid w:val="004D4251"/>
    <w:rsid w:val="004D4611"/>
    <w:rsid w:val="004D5166"/>
    <w:rsid w:val="004D651F"/>
    <w:rsid w:val="004D67EE"/>
    <w:rsid w:val="004D6A20"/>
    <w:rsid w:val="004D6C56"/>
    <w:rsid w:val="004D6F54"/>
    <w:rsid w:val="004D7428"/>
    <w:rsid w:val="004E3506"/>
    <w:rsid w:val="004E5B82"/>
    <w:rsid w:val="004E646D"/>
    <w:rsid w:val="004E6F91"/>
    <w:rsid w:val="004F14B2"/>
    <w:rsid w:val="004F2DB1"/>
    <w:rsid w:val="004F37ED"/>
    <w:rsid w:val="004F5C3D"/>
    <w:rsid w:val="004F68CA"/>
    <w:rsid w:val="004F7A77"/>
    <w:rsid w:val="00501018"/>
    <w:rsid w:val="00502359"/>
    <w:rsid w:val="00502A8C"/>
    <w:rsid w:val="00507171"/>
    <w:rsid w:val="0050725F"/>
    <w:rsid w:val="00507711"/>
    <w:rsid w:val="00513A29"/>
    <w:rsid w:val="00513B97"/>
    <w:rsid w:val="00513BCE"/>
    <w:rsid w:val="005200DB"/>
    <w:rsid w:val="00520E6A"/>
    <w:rsid w:val="005212B4"/>
    <w:rsid w:val="00521B13"/>
    <w:rsid w:val="005236F4"/>
    <w:rsid w:val="0052636B"/>
    <w:rsid w:val="005268EA"/>
    <w:rsid w:val="005273EE"/>
    <w:rsid w:val="005274B8"/>
    <w:rsid w:val="005305B7"/>
    <w:rsid w:val="00530ED4"/>
    <w:rsid w:val="005314C8"/>
    <w:rsid w:val="00532BE3"/>
    <w:rsid w:val="005338E3"/>
    <w:rsid w:val="00533C3D"/>
    <w:rsid w:val="00534AAC"/>
    <w:rsid w:val="005408BB"/>
    <w:rsid w:val="00541E1E"/>
    <w:rsid w:val="005421FE"/>
    <w:rsid w:val="005430F2"/>
    <w:rsid w:val="005442AE"/>
    <w:rsid w:val="0054476A"/>
    <w:rsid w:val="00546D0E"/>
    <w:rsid w:val="00552418"/>
    <w:rsid w:val="00553CBE"/>
    <w:rsid w:val="00553CDC"/>
    <w:rsid w:val="00554945"/>
    <w:rsid w:val="00561936"/>
    <w:rsid w:val="00561DE3"/>
    <w:rsid w:val="00562B8D"/>
    <w:rsid w:val="005652B0"/>
    <w:rsid w:val="00566C20"/>
    <w:rsid w:val="00574B30"/>
    <w:rsid w:val="0057649F"/>
    <w:rsid w:val="00576615"/>
    <w:rsid w:val="00576979"/>
    <w:rsid w:val="005804F9"/>
    <w:rsid w:val="0058098D"/>
    <w:rsid w:val="00581A9B"/>
    <w:rsid w:val="00581B02"/>
    <w:rsid w:val="00581B38"/>
    <w:rsid w:val="00584FA3"/>
    <w:rsid w:val="00585C35"/>
    <w:rsid w:val="005902C1"/>
    <w:rsid w:val="00592688"/>
    <w:rsid w:val="005A071E"/>
    <w:rsid w:val="005A2169"/>
    <w:rsid w:val="005A52D2"/>
    <w:rsid w:val="005A6534"/>
    <w:rsid w:val="005B0924"/>
    <w:rsid w:val="005B0F77"/>
    <w:rsid w:val="005B1173"/>
    <w:rsid w:val="005B136D"/>
    <w:rsid w:val="005B19F7"/>
    <w:rsid w:val="005B3C32"/>
    <w:rsid w:val="005B3D67"/>
    <w:rsid w:val="005B44F2"/>
    <w:rsid w:val="005B48EF"/>
    <w:rsid w:val="005B5EC5"/>
    <w:rsid w:val="005B66B5"/>
    <w:rsid w:val="005B6BBD"/>
    <w:rsid w:val="005B79D8"/>
    <w:rsid w:val="005C08A1"/>
    <w:rsid w:val="005C0E3C"/>
    <w:rsid w:val="005C1ABB"/>
    <w:rsid w:val="005C1ACF"/>
    <w:rsid w:val="005C4A41"/>
    <w:rsid w:val="005C4AF0"/>
    <w:rsid w:val="005C5BC3"/>
    <w:rsid w:val="005C73D2"/>
    <w:rsid w:val="005C783E"/>
    <w:rsid w:val="005C7F66"/>
    <w:rsid w:val="005D1C62"/>
    <w:rsid w:val="005D1D83"/>
    <w:rsid w:val="005D4A6E"/>
    <w:rsid w:val="005D78B3"/>
    <w:rsid w:val="005E0653"/>
    <w:rsid w:val="005E1A2A"/>
    <w:rsid w:val="005E2314"/>
    <w:rsid w:val="005E312F"/>
    <w:rsid w:val="005E39EF"/>
    <w:rsid w:val="005E4EFE"/>
    <w:rsid w:val="005E521A"/>
    <w:rsid w:val="005E6D17"/>
    <w:rsid w:val="005E75A8"/>
    <w:rsid w:val="005E76DD"/>
    <w:rsid w:val="005F084E"/>
    <w:rsid w:val="005F1A36"/>
    <w:rsid w:val="005F269D"/>
    <w:rsid w:val="005F29C1"/>
    <w:rsid w:val="005F61F5"/>
    <w:rsid w:val="0060090A"/>
    <w:rsid w:val="006061FE"/>
    <w:rsid w:val="006068E0"/>
    <w:rsid w:val="006072C0"/>
    <w:rsid w:val="00607D27"/>
    <w:rsid w:val="006105EE"/>
    <w:rsid w:val="00612469"/>
    <w:rsid w:val="006138BC"/>
    <w:rsid w:val="006227A7"/>
    <w:rsid w:val="0062282E"/>
    <w:rsid w:val="00623EFB"/>
    <w:rsid w:val="00624FEF"/>
    <w:rsid w:val="00630DCD"/>
    <w:rsid w:val="006346DE"/>
    <w:rsid w:val="00635E5D"/>
    <w:rsid w:val="006366C4"/>
    <w:rsid w:val="00637440"/>
    <w:rsid w:val="00642CE7"/>
    <w:rsid w:val="00645099"/>
    <w:rsid w:val="006450F2"/>
    <w:rsid w:val="00645F6A"/>
    <w:rsid w:val="00646215"/>
    <w:rsid w:val="00651156"/>
    <w:rsid w:val="00656C2C"/>
    <w:rsid w:val="006601CA"/>
    <w:rsid w:val="006607A3"/>
    <w:rsid w:val="00664B30"/>
    <w:rsid w:val="00665C19"/>
    <w:rsid w:val="00671DA8"/>
    <w:rsid w:val="00674A00"/>
    <w:rsid w:val="00674BB8"/>
    <w:rsid w:val="00676110"/>
    <w:rsid w:val="006851C1"/>
    <w:rsid w:val="0068530E"/>
    <w:rsid w:val="00686747"/>
    <w:rsid w:val="00687B9E"/>
    <w:rsid w:val="00690FBF"/>
    <w:rsid w:val="00691BCC"/>
    <w:rsid w:val="00694F4F"/>
    <w:rsid w:val="006A00A4"/>
    <w:rsid w:val="006A28A9"/>
    <w:rsid w:val="006A2CEF"/>
    <w:rsid w:val="006A4B85"/>
    <w:rsid w:val="006A504F"/>
    <w:rsid w:val="006A5162"/>
    <w:rsid w:val="006A5D46"/>
    <w:rsid w:val="006A6B84"/>
    <w:rsid w:val="006B0290"/>
    <w:rsid w:val="006B20CC"/>
    <w:rsid w:val="006B2186"/>
    <w:rsid w:val="006B23C0"/>
    <w:rsid w:val="006B2FAB"/>
    <w:rsid w:val="006B3388"/>
    <w:rsid w:val="006B410A"/>
    <w:rsid w:val="006B41D6"/>
    <w:rsid w:val="006B4A7A"/>
    <w:rsid w:val="006B5FC1"/>
    <w:rsid w:val="006B6F50"/>
    <w:rsid w:val="006B7F1E"/>
    <w:rsid w:val="006C00D2"/>
    <w:rsid w:val="006C1376"/>
    <w:rsid w:val="006C2B3D"/>
    <w:rsid w:val="006C2B55"/>
    <w:rsid w:val="006C4011"/>
    <w:rsid w:val="006C4751"/>
    <w:rsid w:val="006D018E"/>
    <w:rsid w:val="006D10EC"/>
    <w:rsid w:val="006D177D"/>
    <w:rsid w:val="006D19EA"/>
    <w:rsid w:val="006D37C1"/>
    <w:rsid w:val="006D557D"/>
    <w:rsid w:val="006D6A8E"/>
    <w:rsid w:val="006D7523"/>
    <w:rsid w:val="006E1F28"/>
    <w:rsid w:val="006E590B"/>
    <w:rsid w:val="006E5DA3"/>
    <w:rsid w:val="006E77ED"/>
    <w:rsid w:val="006F4476"/>
    <w:rsid w:val="006F4CF4"/>
    <w:rsid w:val="006F4FBC"/>
    <w:rsid w:val="006F60F0"/>
    <w:rsid w:val="00701EB7"/>
    <w:rsid w:val="007027BD"/>
    <w:rsid w:val="007034F7"/>
    <w:rsid w:val="00703735"/>
    <w:rsid w:val="0070379E"/>
    <w:rsid w:val="00705ED9"/>
    <w:rsid w:val="007061F8"/>
    <w:rsid w:val="0070635E"/>
    <w:rsid w:val="00706390"/>
    <w:rsid w:val="0071027E"/>
    <w:rsid w:val="007107AD"/>
    <w:rsid w:val="00714CB1"/>
    <w:rsid w:val="00714D81"/>
    <w:rsid w:val="007200C0"/>
    <w:rsid w:val="00720175"/>
    <w:rsid w:val="00721702"/>
    <w:rsid w:val="00722E13"/>
    <w:rsid w:val="007242B8"/>
    <w:rsid w:val="00724552"/>
    <w:rsid w:val="0072545E"/>
    <w:rsid w:val="0072550E"/>
    <w:rsid w:val="00725754"/>
    <w:rsid w:val="00730375"/>
    <w:rsid w:val="00731193"/>
    <w:rsid w:val="00734481"/>
    <w:rsid w:val="00734A7B"/>
    <w:rsid w:val="00734F30"/>
    <w:rsid w:val="007353A2"/>
    <w:rsid w:val="007362DA"/>
    <w:rsid w:val="00737247"/>
    <w:rsid w:val="007406B7"/>
    <w:rsid w:val="007418AC"/>
    <w:rsid w:val="00742C16"/>
    <w:rsid w:val="00745D6B"/>
    <w:rsid w:val="007479BD"/>
    <w:rsid w:val="00751F9E"/>
    <w:rsid w:val="007534EC"/>
    <w:rsid w:val="007562D8"/>
    <w:rsid w:val="007578F8"/>
    <w:rsid w:val="007610B7"/>
    <w:rsid w:val="0076185D"/>
    <w:rsid w:val="0076223F"/>
    <w:rsid w:val="007648BF"/>
    <w:rsid w:val="00764D1E"/>
    <w:rsid w:val="007652DF"/>
    <w:rsid w:val="00765545"/>
    <w:rsid w:val="0076629D"/>
    <w:rsid w:val="00767C9D"/>
    <w:rsid w:val="00770C81"/>
    <w:rsid w:val="00774A55"/>
    <w:rsid w:val="00775024"/>
    <w:rsid w:val="0077573E"/>
    <w:rsid w:val="00775754"/>
    <w:rsid w:val="00776303"/>
    <w:rsid w:val="00776C2C"/>
    <w:rsid w:val="00777B12"/>
    <w:rsid w:val="00780F08"/>
    <w:rsid w:val="00782D07"/>
    <w:rsid w:val="007845D6"/>
    <w:rsid w:val="00785D6D"/>
    <w:rsid w:val="00786DA3"/>
    <w:rsid w:val="00787577"/>
    <w:rsid w:val="00787647"/>
    <w:rsid w:val="00787B60"/>
    <w:rsid w:val="00787F92"/>
    <w:rsid w:val="0079024D"/>
    <w:rsid w:val="00790501"/>
    <w:rsid w:val="00792237"/>
    <w:rsid w:val="00796EF4"/>
    <w:rsid w:val="007A13BF"/>
    <w:rsid w:val="007A25D2"/>
    <w:rsid w:val="007A33D9"/>
    <w:rsid w:val="007A42A5"/>
    <w:rsid w:val="007A46EA"/>
    <w:rsid w:val="007A4EE8"/>
    <w:rsid w:val="007A7CF6"/>
    <w:rsid w:val="007B03A8"/>
    <w:rsid w:val="007B0BE3"/>
    <w:rsid w:val="007B1040"/>
    <w:rsid w:val="007B4537"/>
    <w:rsid w:val="007B7666"/>
    <w:rsid w:val="007C00E8"/>
    <w:rsid w:val="007C0D72"/>
    <w:rsid w:val="007C16D8"/>
    <w:rsid w:val="007C2245"/>
    <w:rsid w:val="007C2B15"/>
    <w:rsid w:val="007C2FF1"/>
    <w:rsid w:val="007C31B5"/>
    <w:rsid w:val="007C4DDB"/>
    <w:rsid w:val="007C4DF1"/>
    <w:rsid w:val="007C5216"/>
    <w:rsid w:val="007C5986"/>
    <w:rsid w:val="007C6F35"/>
    <w:rsid w:val="007D2984"/>
    <w:rsid w:val="007D33CF"/>
    <w:rsid w:val="007D50DD"/>
    <w:rsid w:val="007E16EA"/>
    <w:rsid w:val="007E17F7"/>
    <w:rsid w:val="007E2486"/>
    <w:rsid w:val="007E4935"/>
    <w:rsid w:val="007E6E92"/>
    <w:rsid w:val="007E7617"/>
    <w:rsid w:val="007F0128"/>
    <w:rsid w:val="007F1001"/>
    <w:rsid w:val="007F27AD"/>
    <w:rsid w:val="007F2C31"/>
    <w:rsid w:val="007F31F4"/>
    <w:rsid w:val="007F365F"/>
    <w:rsid w:val="007F436C"/>
    <w:rsid w:val="007F5317"/>
    <w:rsid w:val="007F77AB"/>
    <w:rsid w:val="007F7D99"/>
    <w:rsid w:val="0080351E"/>
    <w:rsid w:val="00803EDC"/>
    <w:rsid w:val="00807FF5"/>
    <w:rsid w:val="00810DE2"/>
    <w:rsid w:val="008122EA"/>
    <w:rsid w:val="00812302"/>
    <w:rsid w:val="0081241F"/>
    <w:rsid w:val="00814883"/>
    <w:rsid w:val="00815417"/>
    <w:rsid w:val="008166ED"/>
    <w:rsid w:val="00816EB7"/>
    <w:rsid w:val="00816EE4"/>
    <w:rsid w:val="00820402"/>
    <w:rsid w:val="00823B56"/>
    <w:rsid w:val="00824013"/>
    <w:rsid w:val="008242F7"/>
    <w:rsid w:val="00824497"/>
    <w:rsid w:val="00825129"/>
    <w:rsid w:val="00825738"/>
    <w:rsid w:val="0082587B"/>
    <w:rsid w:val="00827DC4"/>
    <w:rsid w:val="00831552"/>
    <w:rsid w:val="00831A30"/>
    <w:rsid w:val="00832D4A"/>
    <w:rsid w:val="0083318F"/>
    <w:rsid w:val="00833602"/>
    <w:rsid w:val="00834512"/>
    <w:rsid w:val="008369D3"/>
    <w:rsid w:val="008406D4"/>
    <w:rsid w:val="00840A9F"/>
    <w:rsid w:val="00841488"/>
    <w:rsid w:val="00843324"/>
    <w:rsid w:val="0084335F"/>
    <w:rsid w:val="00843C4F"/>
    <w:rsid w:val="0084586C"/>
    <w:rsid w:val="00846BC0"/>
    <w:rsid w:val="00847836"/>
    <w:rsid w:val="00850AE5"/>
    <w:rsid w:val="008525C1"/>
    <w:rsid w:val="00852B43"/>
    <w:rsid w:val="00854E1F"/>
    <w:rsid w:val="008570AF"/>
    <w:rsid w:val="00860BA2"/>
    <w:rsid w:val="0086160F"/>
    <w:rsid w:val="00866014"/>
    <w:rsid w:val="008701C9"/>
    <w:rsid w:val="00870E4F"/>
    <w:rsid w:val="008714C4"/>
    <w:rsid w:val="00873610"/>
    <w:rsid w:val="008739C1"/>
    <w:rsid w:val="00873C0E"/>
    <w:rsid w:val="00874334"/>
    <w:rsid w:val="008764A6"/>
    <w:rsid w:val="008765B8"/>
    <w:rsid w:val="008767F5"/>
    <w:rsid w:val="00876DDB"/>
    <w:rsid w:val="00877122"/>
    <w:rsid w:val="0088036B"/>
    <w:rsid w:val="0088161F"/>
    <w:rsid w:val="008826CF"/>
    <w:rsid w:val="008835E7"/>
    <w:rsid w:val="00883790"/>
    <w:rsid w:val="00884507"/>
    <w:rsid w:val="00886E0E"/>
    <w:rsid w:val="008870E4"/>
    <w:rsid w:val="00890C4E"/>
    <w:rsid w:val="008944D3"/>
    <w:rsid w:val="008957CF"/>
    <w:rsid w:val="00895F78"/>
    <w:rsid w:val="00897A03"/>
    <w:rsid w:val="008A0F45"/>
    <w:rsid w:val="008A52C9"/>
    <w:rsid w:val="008A548A"/>
    <w:rsid w:val="008A6382"/>
    <w:rsid w:val="008B0050"/>
    <w:rsid w:val="008B1A97"/>
    <w:rsid w:val="008B2197"/>
    <w:rsid w:val="008B2531"/>
    <w:rsid w:val="008B279E"/>
    <w:rsid w:val="008B2CC3"/>
    <w:rsid w:val="008B4575"/>
    <w:rsid w:val="008B7796"/>
    <w:rsid w:val="008C0ABF"/>
    <w:rsid w:val="008C0B4B"/>
    <w:rsid w:val="008C3231"/>
    <w:rsid w:val="008C5179"/>
    <w:rsid w:val="008C616B"/>
    <w:rsid w:val="008C678B"/>
    <w:rsid w:val="008D109E"/>
    <w:rsid w:val="008D43FA"/>
    <w:rsid w:val="008D55FD"/>
    <w:rsid w:val="008D7065"/>
    <w:rsid w:val="008D773B"/>
    <w:rsid w:val="008E178E"/>
    <w:rsid w:val="008E6084"/>
    <w:rsid w:val="008E635A"/>
    <w:rsid w:val="008E75AC"/>
    <w:rsid w:val="008F1720"/>
    <w:rsid w:val="008F4EB3"/>
    <w:rsid w:val="008F55ED"/>
    <w:rsid w:val="00901620"/>
    <w:rsid w:val="009047D3"/>
    <w:rsid w:val="0090480D"/>
    <w:rsid w:val="00905AF7"/>
    <w:rsid w:val="00905F8D"/>
    <w:rsid w:val="009072CA"/>
    <w:rsid w:val="0090763C"/>
    <w:rsid w:val="009125E4"/>
    <w:rsid w:val="00913F32"/>
    <w:rsid w:val="00915434"/>
    <w:rsid w:val="00915E60"/>
    <w:rsid w:val="009164EA"/>
    <w:rsid w:val="00916E8B"/>
    <w:rsid w:val="009205B0"/>
    <w:rsid w:val="00921151"/>
    <w:rsid w:val="00921AB7"/>
    <w:rsid w:val="00922674"/>
    <w:rsid w:val="00925DC5"/>
    <w:rsid w:val="009303DB"/>
    <w:rsid w:val="009331B2"/>
    <w:rsid w:val="0093386B"/>
    <w:rsid w:val="0094020F"/>
    <w:rsid w:val="00942777"/>
    <w:rsid w:val="00942CD7"/>
    <w:rsid w:val="00943054"/>
    <w:rsid w:val="00943AE8"/>
    <w:rsid w:val="00946A48"/>
    <w:rsid w:val="00947E57"/>
    <w:rsid w:val="00950C79"/>
    <w:rsid w:val="00950E03"/>
    <w:rsid w:val="009523D4"/>
    <w:rsid w:val="00957DFF"/>
    <w:rsid w:val="00960A18"/>
    <w:rsid w:val="009625C5"/>
    <w:rsid w:val="00962B56"/>
    <w:rsid w:val="0096397F"/>
    <w:rsid w:val="00964363"/>
    <w:rsid w:val="009652A3"/>
    <w:rsid w:val="009659AC"/>
    <w:rsid w:val="009753DF"/>
    <w:rsid w:val="00977593"/>
    <w:rsid w:val="009778F3"/>
    <w:rsid w:val="00977A52"/>
    <w:rsid w:val="009804BA"/>
    <w:rsid w:val="0098252F"/>
    <w:rsid w:val="0098707C"/>
    <w:rsid w:val="00987FB7"/>
    <w:rsid w:val="00992AEA"/>
    <w:rsid w:val="00992D8E"/>
    <w:rsid w:val="00994500"/>
    <w:rsid w:val="009948BC"/>
    <w:rsid w:val="00995B17"/>
    <w:rsid w:val="00995FA7"/>
    <w:rsid w:val="00997922"/>
    <w:rsid w:val="009A0965"/>
    <w:rsid w:val="009A0F76"/>
    <w:rsid w:val="009A2103"/>
    <w:rsid w:val="009A3C67"/>
    <w:rsid w:val="009A3CC3"/>
    <w:rsid w:val="009B1188"/>
    <w:rsid w:val="009B25D4"/>
    <w:rsid w:val="009B3194"/>
    <w:rsid w:val="009B3C6F"/>
    <w:rsid w:val="009B6DB6"/>
    <w:rsid w:val="009C031E"/>
    <w:rsid w:val="009C0FEB"/>
    <w:rsid w:val="009C106E"/>
    <w:rsid w:val="009C2218"/>
    <w:rsid w:val="009C233F"/>
    <w:rsid w:val="009C2967"/>
    <w:rsid w:val="009C2F2E"/>
    <w:rsid w:val="009C2FA5"/>
    <w:rsid w:val="009C5305"/>
    <w:rsid w:val="009C6095"/>
    <w:rsid w:val="009C7306"/>
    <w:rsid w:val="009D1461"/>
    <w:rsid w:val="009D21C7"/>
    <w:rsid w:val="009D2C67"/>
    <w:rsid w:val="009D3F39"/>
    <w:rsid w:val="009E345C"/>
    <w:rsid w:val="009E506D"/>
    <w:rsid w:val="009E7A7B"/>
    <w:rsid w:val="009E7C53"/>
    <w:rsid w:val="009F0A98"/>
    <w:rsid w:val="009F16BF"/>
    <w:rsid w:val="009F222A"/>
    <w:rsid w:val="009F4841"/>
    <w:rsid w:val="009F4C3F"/>
    <w:rsid w:val="009F4DA1"/>
    <w:rsid w:val="009F65A7"/>
    <w:rsid w:val="009F6729"/>
    <w:rsid w:val="00A000CF"/>
    <w:rsid w:val="00A00F91"/>
    <w:rsid w:val="00A0178E"/>
    <w:rsid w:val="00A04069"/>
    <w:rsid w:val="00A041B7"/>
    <w:rsid w:val="00A058E3"/>
    <w:rsid w:val="00A070D9"/>
    <w:rsid w:val="00A07AA1"/>
    <w:rsid w:val="00A07CC9"/>
    <w:rsid w:val="00A126DC"/>
    <w:rsid w:val="00A1336F"/>
    <w:rsid w:val="00A178C7"/>
    <w:rsid w:val="00A2085B"/>
    <w:rsid w:val="00A25A8A"/>
    <w:rsid w:val="00A269D6"/>
    <w:rsid w:val="00A270FE"/>
    <w:rsid w:val="00A3497D"/>
    <w:rsid w:val="00A35F84"/>
    <w:rsid w:val="00A40397"/>
    <w:rsid w:val="00A40D9B"/>
    <w:rsid w:val="00A43158"/>
    <w:rsid w:val="00A43E98"/>
    <w:rsid w:val="00A454B7"/>
    <w:rsid w:val="00A46313"/>
    <w:rsid w:val="00A4691C"/>
    <w:rsid w:val="00A52362"/>
    <w:rsid w:val="00A528DB"/>
    <w:rsid w:val="00A52EE0"/>
    <w:rsid w:val="00A53A00"/>
    <w:rsid w:val="00A55B74"/>
    <w:rsid w:val="00A616D0"/>
    <w:rsid w:val="00A62530"/>
    <w:rsid w:val="00A62FB2"/>
    <w:rsid w:val="00A63BA5"/>
    <w:rsid w:val="00A65095"/>
    <w:rsid w:val="00A65B9F"/>
    <w:rsid w:val="00A67705"/>
    <w:rsid w:val="00A707F7"/>
    <w:rsid w:val="00A709A7"/>
    <w:rsid w:val="00A717EB"/>
    <w:rsid w:val="00A71F67"/>
    <w:rsid w:val="00A73B26"/>
    <w:rsid w:val="00A7406F"/>
    <w:rsid w:val="00A7548A"/>
    <w:rsid w:val="00A813A8"/>
    <w:rsid w:val="00A814C2"/>
    <w:rsid w:val="00A8248A"/>
    <w:rsid w:val="00A83FF6"/>
    <w:rsid w:val="00A84E3E"/>
    <w:rsid w:val="00A863DF"/>
    <w:rsid w:val="00A869EC"/>
    <w:rsid w:val="00A902BB"/>
    <w:rsid w:val="00A90770"/>
    <w:rsid w:val="00A90F5A"/>
    <w:rsid w:val="00A9301E"/>
    <w:rsid w:val="00A93A50"/>
    <w:rsid w:val="00A94FB8"/>
    <w:rsid w:val="00A95A38"/>
    <w:rsid w:val="00A96106"/>
    <w:rsid w:val="00A96306"/>
    <w:rsid w:val="00A964A5"/>
    <w:rsid w:val="00AA05AA"/>
    <w:rsid w:val="00AA1915"/>
    <w:rsid w:val="00AA72CD"/>
    <w:rsid w:val="00AB12E0"/>
    <w:rsid w:val="00AB139B"/>
    <w:rsid w:val="00AB2DAC"/>
    <w:rsid w:val="00AB2F75"/>
    <w:rsid w:val="00AB40C5"/>
    <w:rsid w:val="00AB67A7"/>
    <w:rsid w:val="00AB6DFE"/>
    <w:rsid w:val="00AB6E04"/>
    <w:rsid w:val="00AC01E1"/>
    <w:rsid w:val="00AC0A1E"/>
    <w:rsid w:val="00AC0F19"/>
    <w:rsid w:val="00AC14BB"/>
    <w:rsid w:val="00AC1E72"/>
    <w:rsid w:val="00AC4ABD"/>
    <w:rsid w:val="00AC4B09"/>
    <w:rsid w:val="00AC4EC7"/>
    <w:rsid w:val="00AC5DB1"/>
    <w:rsid w:val="00AD2501"/>
    <w:rsid w:val="00AD28D8"/>
    <w:rsid w:val="00AD44BF"/>
    <w:rsid w:val="00AD5AB2"/>
    <w:rsid w:val="00AD710C"/>
    <w:rsid w:val="00AD7AFE"/>
    <w:rsid w:val="00AD7B9F"/>
    <w:rsid w:val="00AD7E2E"/>
    <w:rsid w:val="00AE117A"/>
    <w:rsid w:val="00AE290A"/>
    <w:rsid w:val="00AE6EE6"/>
    <w:rsid w:val="00AE735F"/>
    <w:rsid w:val="00AF466A"/>
    <w:rsid w:val="00AF4807"/>
    <w:rsid w:val="00AF4A44"/>
    <w:rsid w:val="00AF5C14"/>
    <w:rsid w:val="00AF6443"/>
    <w:rsid w:val="00B03CEA"/>
    <w:rsid w:val="00B0411A"/>
    <w:rsid w:val="00B04BD8"/>
    <w:rsid w:val="00B04EC9"/>
    <w:rsid w:val="00B07C81"/>
    <w:rsid w:val="00B11AD8"/>
    <w:rsid w:val="00B128B5"/>
    <w:rsid w:val="00B13345"/>
    <w:rsid w:val="00B151C6"/>
    <w:rsid w:val="00B1614C"/>
    <w:rsid w:val="00B16D4D"/>
    <w:rsid w:val="00B210C0"/>
    <w:rsid w:val="00B25AEF"/>
    <w:rsid w:val="00B26DB7"/>
    <w:rsid w:val="00B3075F"/>
    <w:rsid w:val="00B318BF"/>
    <w:rsid w:val="00B31FAB"/>
    <w:rsid w:val="00B32884"/>
    <w:rsid w:val="00B33148"/>
    <w:rsid w:val="00B34DB2"/>
    <w:rsid w:val="00B42BE4"/>
    <w:rsid w:val="00B44B8D"/>
    <w:rsid w:val="00B458E0"/>
    <w:rsid w:val="00B501C4"/>
    <w:rsid w:val="00B5039E"/>
    <w:rsid w:val="00B57579"/>
    <w:rsid w:val="00B57B99"/>
    <w:rsid w:val="00B6045C"/>
    <w:rsid w:val="00B640E6"/>
    <w:rsid w:val="00B64870"/>
    <w:rsid w:val="00B64C82"/>
    <w:rsid w:val="00B6599C"/>
    <w:rsid w:val="00B66420"/>
    <w:rsid w:val="00B716D9"/>
    <w:rsid w:val="00B717C2"/>
    <w:rsid w:val="00B72667"/>
    <w:rsid w:val="00B7539C"/>
    <w:rsid w:val="00B80024"/>
    <w:rsid w:val="00B82DA8"/>
    <w:rsid w:val="00B8460B"/>
    <w:rsid w:val="00B8496C"/>
    <w:rsid w:val="00B863EB"/>
    <w:rsid w:val="00B86873"/>
    <w:rsid w:val="00B90919"/>
    <w:rsid w:val="00B91195"/>
    <w:rsid w:val="00B91680"/>
    <w:rsid w:val="00B91DA1"/>
    <w:rsid w:val="00B9230F"/>
    <w:rsid w:val="00B928EB"/>
    <w:rsid w:val="00B97281"/>
    <w:rsid w:val="00BA0946"/>
    <w:rsid w:val="00BA1866"/>
    <w:rsid w:val="00BA1B9D"/>
    <w:rsid w:val="00BA30B8"/>
    <w:rsid w:val="00BA325D"/>
    <w:rsid w:val="00BA369D"/>
    <w:rsid w:val="00BA5967"/>
    <w:rsid w:val="00BB0198"/>
    <w:rsid w:val="00BB1E6D"/>
    <w:rsid w:val="00BB22D8"/>
    <w:rsid w:val="00BB2978"/>
    <w:rsid w:val="00BB3BA1"/>
    <w:rsid w:val="00BB623E"/>
    <w:rsid w:val="00BB7620"/>
    <w:rsid w:val="00BC2BA9"/>
    <w:rsid w:val="00BC4439"/>
    <w:rsid w:val="00BC4808"/>
    <w:rsid w:val="00BC514F"/>
    <w:rsid w:val="00BC5C7F"/>
    <w:rsid w:val="00BC6527"/>
    <w:rsid w:val="00BC67BD"/>
    <w:rsid w:val="00BC6A46"/>
    <w:rsid w:val="00BD0A3F"/>
    <w:rsid w:val="00BD10D6"/>
    <w:rsid w:val="00BD2F15"/>
    <w:rsid w:val="00BD3244"/>
    <w:rsid w:val="00BD3A49"/>
    <w:rsid w:val="00BD55C1"/>
    <w:rsid w:val="00BD5D8F"/>
    <w:rsid w:val="00BD6252"/>
    <w:rsid w:val="00BD6D1E"/>
    <w:rsid w:val="00BE2CA3"/>
    <w:rsid w:val="00BE41C2"/>
    <w:rsid w:val="00BE513C"/>
    <w:rsid w:val="00BE7815"/>
    <w:rsid w:val="00BF0CA2"/>
    <w:rsid w:val="00BF4024"/>
    <w:rsid w:val="00BF4836"/>
    <w:rsid w:val="00BF4E5D"/>
    <w:rsid w:val="00BF6CBF"/>
    <w:rsid w:val="00C062AD"/>
    <w:rsid w:val="00C0794B"/>
    <w:rsid w:val="00C117B8"/>
    <w:rsid w:val="00C125FF"/>
    <w:rsid w:val="00C15AFF"/>
    <w:rsid w:val="00C15BB0"/>
    <w:rsid w:val="00C167B1"/>
    <w:rsid w:val="00C20E07"/>
    <w:rsid w:val="00C21A17"/>
    <w:rsid w:val="00C225F4"/>
    <w:rsid w:val="00C23AF2"/>
    <w:rsid w:val="00C241F5"/>
    <w:rsid w:val="00C30971"/>
    <w:rsid w:val="00C323C8"/>
    <w:rsid w:val="00C329C6"/>
    <w:rsid w:val="00C32E62"/>
    <w:rsid w:val="00C33791"/>
    <w:rsid w:val="00C33F13"/>
    <w:rsid w:val="00C34776"/>
    <w:rsid w:val="00C362C4"/>
    <w:rsid w:val="00C3681A"/>
    <w:rsid w:val="00C37F94"/>
    <w:rsid w:val="00C4193F"/>
    <w:rsid w:val="00C440F5"/>
    <w:rsid w:val="00C4453A"/>
    <w:rsid w:val="00C4677C"/>
    <w:rsid w:val="00C50133"/>
    <w:rsid w:val="00C50CA9"/>
    <w:rsid w:val="00C528EC"/>
    <w:rsid w:val="00C531F4"/>
    <w:rsid w:val="00C5364D"/>
    <w:rsid w:val="00C54125"/>
    <w:rsid w:val="00C54690"/>
    <w:rsid w:val="00C55ADD"/>
    <w:rsid w:val="00C5631A"/>
    <w:rsid w:val="00C6148E"/>
    <w:rsid w:val="00C64CD6"/>
    <w:rsid w:val="00C64FE6"/>
    <w:rsid w:val="00C6544F"/>
    <w:rsid w:val="00C66209"/>
    <w:rsid w:val="00C6667D"/>
    <w:rsid w:val="00C677AE"/>
    <w:rsid w:val="00C70538"/>
    <w:rsid w:val="00C73937"/>
    <w:rsid w:val="00C7501A"/>
    <w:rsid w:val="00C7545F"/>
    <w:rsid w:val="00C800C7"/>
    <w:rsid w:val="00C814A7"/>
    <w:rsid w:val="00C82052"/>
    <w:rsid w:val="00C82064"/>
    <w:rsid w:val="00C8246A"/>
    <w:rsid w:val="00C82A80"/>
    <w:rsid w:val="00C82C8B"/>
    <w:rsid w:val="00C833C0"/>
    <w:rsid w:val="00C84BCC"/>
    <w:rsid w:val="00C8562E"/>
    <w:rsid w:val="00C8799C"/>
    <w:rsid w:val="00C96043"/>
    <w:rsid w:val="00CA2080"/>
    <w:rsid w:val="00CA2F35"/>
    <w:rsid w:val="00CA4E00"/>
    <w:rsid w:val="00CA58D8"/>
    <w:rsid w:val="00CB175F"/>
    <w:rsid w:val="00CB2BDD"/>
    <w:rsid w:val="00CB2F89"/>
    <w:rsid w:val="00CB42D4"/>
    <w:rsid w:val="00CB42DD"/>
    <w:rsid w:val="00CB5080"/>
    <w:rsid w:val="00CB5740"/>
    <w:rsid w:val="00CB6469"/>
    <w:rsid w:val="00CB7118"/>
    <w:rsid w:val="00CC02C8"/>
    <w:rsid w:val="00CC0355"/>
    <w:rsid w:val="00CC4C03"/>
    <w:rsid w:val="00CC71B3"/>
    <w:rsid w:val="00CD1B09"/>
    <w:rsid w:val="00CD4725"/>
    <w:rsid w:val="00CD588A"/>
    <w:rsid w:val="00CE08AC"/>
    <w:rsid w:val="00CE0E75"/>
    <w:rsid w:val="00CE1731"/>
    <w:rsid w:val="00CE27B0"/>
    <w:rsid w:val="00CE3EBE"/>
    <w:rsid w:val="00CE592B"/>
    <w:rsid w:val="00CE6851"/>
    <w:rsid w:val="00CE6A80"/>
    <w:rsid w:val="00CE76E2"/>
    <w:rsid w:val="00CF05EB"/>
    <w:rsid w:val="00CF1250"/>
    <w:rsid w:val="00CF141A"/>
    <w:rsid w:val="00CF1462"/>
    <w:rsid w:val="00CF1951"/>
    <w:rsid w:val="00CF279A"/>
    <w:rsid w:val="00CF65B1"/>
    <w:rsid w:val="00CF6E22"/>
    <w:rsid w:val="00D0317A"/>
    <w:rsid w:val="00D0365B"/>
    <w:rsid w:val="00D040D3"/>
    <w:rsid w:val="00D04902"/>
    <w:rsid w:val="00D05F1D"/>
    <w:rsid w:val="00D0644B"/>
    <w:rsid w:val="00D06B52"/>
    <w:rsid w:val="00D07035"/>
    <w:rsid w:val="00D11D67"/>
    <w:rsid w:val="00D1244C"/>
    <w:rsid w:val="00D12810"/>
    <w:rsid w:val="00D175BD"/>
    <w:rsid w:val="00D17DA3"/>
    <w:rsid w:val="00D20375"/>
    <w:rsid w:val="00D250DC"/>
    <w:rsid w:val="00D3133D"/>
    <w:rsid w:val="00D31B29"/>
    <w:rsid w:val="00D32796"/>
    <w:rsid w:val="00D34BD8"/>
    <w:rsid w:val="00D35291"/>
    <w:rsid w:val="00D35B04"/>
    <w:rsid w:val="00D35B1A"/>
    <w:rsid w:val="00D3712A"/>
    <w:rsid w:val="00D413B6"/>
    <w:rsid w:val="00D42E97"/>
    <w:rsid w:val="00D43072"/>
    <w:rsid w:val="00D46FA1"/>
    <w:rsid w:val="00D514CA"/>
    <w:rsid w:val="00D51CDE"/>
    <w:rsid w:val="00D52B1B"/>
    <w:rsid w:val="00D52BA4"/>
    <w:rsid w:val="00D55624"/>
    <w:rsid w:val="00D562F7"/>
    <w:rsid w:val="00D60A95"/>
    <w:rsid w:val="00D60DE6"/>
    <w:rsid w:val="00D617B5"/>
    <w:rsid w:val="00D63EA5"/>
    <w:rsid w:val="00D66D32"/>
    <w:rsid w:val="00D7027B"/>
    <w:rsid w:val="00D70572"/>
    <w:rsid w:val="00D74EDE"/>
    <w:rsid w:val="00D77131"/>
    <w:rsid w:val="00D8190F"/>
    <w:rsid w:val="00D83A9F"/>
    <w:rsid w:val="00D83BE1"/>
    <w:rsid w:val="00D83D37"/>
    <w:rsid w:val="00D84B66"/>
    <w:rsid w:val="00D85D0A"/>
    <w:rsid w:val="00D8619C"/>
    <w:rsid w:val="00D86F70"/>
    <w:rsid w:val="00D8785D"/>
    <w:rsid w:val="00D927E4"/>
    <w:rsid w:val="00D94441"/>
    <w:rsid w:val="00D95C32"/>
    <w:rsid w:val="00D9606D"/>
    <w:rsid w:val="00DA2423"/>
    <w:rsid w:val="00DA2843"/>
    <w:rsid w:val="00DA3AF2"/>
    <w:rsid w:val="00DA4626"/>
    <w:rsid w:val="00DA5FA1"/>
    <w:rsid w:val="00DA6133"/>
    <w:rsid w:val="00DA69DC"/>
    <w:rsid w:val="00DA769C"/>
    <w:rsid w:val="00DB1ED9"/>
    <w:rsid w:val="00DB206F"/>
    <w:rsid w:val="00DB280B"/>
    <w:rsid w:val="00DB2B89"/>
    <w:rsid w:val="00DB4D1B"/>
    <w:rsid w:val="00DB7935"/>
    <w:rsid w:val="00DC6191"/>
    <w:rsid w:val="00DD1A0B"/>
    <w:rsid w:val="00DD1DD4"/>
    <w:rsid w:val="00DD6295"/>
    <w:rsid w:val="00DD68BF"/>
    <w:rsid w:val="00DD6DE2"/>
    <w:rsid w:val="00DD7333"/>
    <w:rsid w:val="00DE34A9"/>
    <w:rsid w:val="00DE4446"/>
    <w:rsid w:val="00DE44D6"/>
    <w:rsid w:val="00DE5D2A"/>
    <w:rsid w:val="00DE5FFE"/>
    <w:rsid w:val="00DF3DE0"/>
    <w:rsid w:val="00DF42AD"/>
    <w:rsid w:val="00DF6411"/>
    <w:rsid w:val="00E006C9"/>
    <w:rsid w:val="00E0139C"/>
    <w:rsid w:val="00E03A62"/>
    <w:rsid w:val="00E05C65"/>
    <w:rsid w:val="00E123E4"/>
    <w:rsid w:val="00E12419"/>
    <w:rsid w:val="00E126FB"/>
    <w:rsid w:val="00E14049"/>
    <w:rsid w:val="00E14142"/>
    <w:rsid w:val="00E14306"/>
    <w:rsid w:val="00E149DA"/>
    <w:rsid w:val="00E150DD"/>
    <w:rsid w:val="00E16C2C"/>
    <w:rsid w:val="00E203D9"/>
    <w:rsid w:val="00E20E3A"/>
    <w:rsid w:val="00E22EC0"/>
    <w:rsid w:val="00E2303F"/>
    <w:rsid w:val="00E24009"/>
    <w:rsid w:val="00E25EAA"/>
    <w:rsid w:val="00E26BBE"/>
    <w:rsid w:val="00E33339"/>
    <w:rsid w:val="00E33FED"/>
    <w:rsid w:val="00E3570D"/>
    <w:rsid w:val="00E43FE8"/>
    <w:rsid w:val="00E45856"/>
    <w:rsid w:val="00E5160D"/>
    <w:rsid w:val="00E52331"/>
    <w:rsid w:val="00E53FC3"/>
    <w:rsid w:val="00E55891"/>
    <w:rsid w:val="00E563E8"/>
    <w:rsid w:val="00E57B9B"/>
    <w:rsid w:val="00E65961"/>
    <w:rsid w:val="00E67121"/>
    <w:rsid w:val="00E700F1"/>
    <w:rsid w:val="00E71B9A"/>
    <w:rsid w:val="00E72A07"/>
    <w:rsid w:val="00E73BD5"/>
    <w:rsid w:val="00E743CE"/>
    <w:rsid w:val="00E74E94"/>
    <w:rsid w:val="00E81D36"/>
    <w:rsid w:val="00E82E74"/>
    <w:rsid w:val="00E846A6"/>
    <w:rsid w:val="00E85E84"/>
    <w:rsid w:val="00E87EC6"/>
    <w:rsid w:val="00E915B6"/>
    <w:rsid w:val="00E91C2A"/>
    <w:rsid w:val="00E91F02"/>
    <w:rsid w:val="00E9267C"/>
    <w:rsid w:val="00E95959"/>
    <w:rsid w:val="00E95DF4"/>
    <w:rsid w:val="00E963CE"/>
    <w:rsid w:val="00E976C0"/>
    <w:rsid w:val="00EA02CD"/>
    <w:rsid w:val="00EA03B9"/>
    <w:rsid w:val="00EA0992"/>
    <w:rsid w:val="00EA3342"/>
    <w:rsid w:val="00EA356D"/>
    <w:rsid w:val="00EA55BC"/>
    <w:rsid w:val="00EA7F2C"/>
    <w:rsid w:val="00EB08D5"/>
    <w:rsid w:val="00EB540F"/>
    <w:rsid w:val="00EB7434"/>
    <w:rsid w:val="00EB7E6C"/>
    <w:rsid w:val="00EC43AF"/>
    <w:rsid w:val="00EC51C5"/>
    <w:rsid w:val="00EC660C"/>
    <w:rsid w:val="00EC68DC"/>
    <w:rsid w:val="00ED007D"/>
    <w:rsid w:val="00ED3B21"/>
    <w:rsid w:val="00ED442B"/>
    <w:rsid w:val="00ED7DED"/>
    <w:rsid w:val="00EE2A05"/>
    <w:rsid w:val="00EE4751"/>
    <w:rsid w:val="00EE7586"/>
    <w:rsid w:val="00EF24D8"/>
    <w:rsid w:val="00EF44F7"/>
    <w:rsid w:val="00EF573A"/>
    <w:rsid w:val="00F01763"/>
    <w:rsid w:val="00F0435D"/>
    <w:rsid w:val="00F06CA7"/>
    <w:rsid w:val="00F120B6"/>
    <w:rsid w:val="00F1252E"/>
    <w:rsid w:val="00F2269F"/>
    <w:rsid w:val="00F22FDE"/>
    <w:rsid w:val="00F23360"/>
    <w:rsid w:val="00F27214"/>
    <w:rsid w:val="00F2792F"/>
    <w:rsid w:val="00F3005E"/>
    <w:rsid w:val="00F303BF"/>
    <w:rsid w:val="00F3322C"/>
    <w:rsid w:val="00F3354A"/>
    <w:rsid w:val="00F33B11"/>
    <w:rsid w:val="00F36FE4"/>
    <w:rsid w:val="00F4095E"/>
    <w:rsid w:val="00F40BA7"/>
    <w:rsid w:val="00F40DFA"/>
    <w:rsid w:val="00F416B6"/>
    <w:rsid w:val="00F44FE4"/>
    <w:rsid w:val="00F45914"/>
    <w:rsid w:val="00F4690A"/>
    <w:rsid w:val="00F47F02"/>
    <w:rsid w:val="00F5093C"/>
    <w:rsid w:val="00F51D18"/>
    <w:rsid w:val="00F53B69"/>
    <w:rsid w:val="00F5531B"/>
    <w:rsid w:val="00F5721F"/>
    <w:rsid w:val="00F623FA"/>
    <w:rsid w:val="00F62CA4"/>
    <w:rsid w:val="00F63F40"/>
    <w:rsid w:val="00F70D05"/>
    <w:rsid w:val="00F71009"/>
    <w:rsid w:val="00F725D9"/>
    <w:rsid w:val="00F744B2"/>
    <w:rsid w:val="00F756C4"/>
    <w:rsid w:val="00F75B6E"/>
    <w:rsid w:val="00F77A6D"/>
    <w:rsid w:val="00F819AD"/>
    <w:rsid w:val="00F84E67"/>
    <w:rsid w:val="00F906D4"/>
    <w:rsid w:val="00F93D86"/>
    <w:rsid w:val="00FA030E"/>
    <w:rsid w:val="00FA2A0B"/>
    <w:rsid w:val="00FA2D06"/>
    <w:rsid w:val="00FA3C9D"/>
    <w:rsid w:val="00FA556A"/>
    <w:rsid w:val="00FA65CC"/>
    <w:rsid w:val="00FA66AF"/>
    <w:rsid w:val="00FA6B15"/>
    <w:rsid w:val="00FA6E2A"/>
    <w:rsid w:val="00FA730C"/>
    <w:rsid w:val="00FA7E78"/>
    <w:rsid w:val="00FB055D"/>
    <w:rsid w:val="00FB53D2"/>
    <w:rsid w:val="00FB62AD"/>
    <w:rsid w:val="00FB77A4"/>
    <w:rsid w:val="00FC265D"/>
    <w:rsid w:val="00FC37F9"/>
    <w:rsid w:val="00FC5304"/>
    <w:rsid w:val="00FD0D67"/>
    <w:rsid w:val="00FD1218"/>
    <w:rsid w:val="00FD14AF"/>
    <w:rsid w:val="00FD164B"/>
    <w:rsid w:val="00FD285B"/>
    <w:rsid w:val="00FD57D8"/>
    <w:rsid w:val="00FD6686"/>
    <w:rsid w:val="00FD724C"/>
    <w:rsid w:val="00FD7388"/>
    <w:rsid w:val="00FE1AD7"/>
    <w:rsid w:val="00FE3364"/>
    <w:rsid w:val="00FE4275"/>
    <w:rsid w:val="00FE46F1"/>
    <w:rsid w:val="00FE49ED"/>
    <w:rsid w:val="00FE7D8F"/>
    <w:rsid w:val="00FF06E3"/>
    <w:rsid w:val="00FF123B"/>
    <w:rsid w:val="00FF1A00"/>
    <w:rsid w:val="00FF355B"/>
    <w:rsid w:val="00FF4248"/>
    <w:rsid w:val="00FF6874"/>
    <w:rsid w:val="1A230AB2"/>
    <w:rsid w:val="2215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F8FDA5"/>
  <w15:chartTrackingRefBased/>
  <w15:docId w15:val="{434E8D7E-9AFB-4255-9063-B8FC068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7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A66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670"/>
    <w:rPr>
      <w:rFonts w:eastAsiaTheme="minorEastAsia"/>
      <w:color w:val="5A5A5A" w:themeColor="text1" w:themeTint="A5"/>
      <w:spacing w:val="15"/>
    </w:rPr>
  </w:style>
  <w:style w:type="table" w:styleId="TableGrid">
    <w:name w:val="Table Grid"/>
    <w:basedOn w:val="TableNormal"/>
    <w:uiPriority w:val="39"/>
    <w:rsid w:val="003A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670"/>
    <w:pPr>
      <w:ind w:left="720"/>
      <w:contextualSpacing/>
    </w:pPr>
  </w:style>
  <w:style w:type="paragraph" w:styleId="Header">
    <w:name w:val="header"/>
    <w:basedOn w:val="Normal"/>
    <w:link w:val="HeaderChar"/>
    <w:uiPriority w:val="99"/>
    <w:unhideWhenUsed/>
    <w:rsid w:val="005F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C1"/>
  </w:style>
  <w:style w:type="paragraph" w:styleId="Footer">
    <w:name w:val="footer"/>
    <w:basedOn w:val="Normal"/>
    <w:link w:val="FooterChar"/>
    <w:uiPriority w:val="99"/>
    <w:unhideWhenUsed/>
    <w:rsid w:val="005F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C1"/>
  </w:style>
  <w:style w:type="paragraph" w:styleId="BalloonText">
    <w:name w:val="Balloon Text"/>
    <w:basedOn w:val="Normal"/>
    <w:link w:val="BalloonTextChar"/>
    <w:uiPriority w:val="99"/>
    <w:semiHidden/>
    <w:unhideWhenUsed/>
    <w:rsid w:val="00A81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C2"/>
    <w:rPr>
      <w:rFonts w:ascii="Segoe UI" w:hAnsi="Segoe UI" w:cs="Segoe UI"/>
      <w:sz w:val="18"/>
      <w:szCs w:val="18"/>
    </w:rPr>
  </w:style>
  <w:style w:type="character" w:styleId="CommentReference">
    <w:name w:val="annotation reference"/>
    <w:basedOn w:val="DefaultParagraphFont"/>
    <w:uiPriority w:val="99"/>
    <w:semiHidden/>
    <w:unhideWhenUsed/>
    <w:rsid w:val="006E590B"/>
    <w:rPr>
      <w:sz w:val="16"/>
      <w:szCs w:val="16"/>
    </w:rPr>
  </w:style>
  <w:style w:type="paragraph" w:styleId="CommentText">
    <w:name w:val="annotation text"/>
    <w:basedOn w:val="Normal"/>
    <w:link w:val="CommentTextChar"/>
    <w:unhideWhenUsed/>
    <w:rsid w:val="006E590B"/>
    <w:pPr>
      <w:spacing w:line="240" w:lineRule="auto"/>
    </w:pPr>
    <w:rPr>
      <w:sz w:val="20"/>
      <w:szCs w:val="20"/>
    </w:rPr>
  </w:style>
  <w:style w:type="character" w:customStyle="1" w:styleId="CommentTextChar">
    <w:name w:val="Comment Text Char"/>
    <w:basedOn w:val="DefaultParagraphFont"/>
    <w:link w:val="CommentText"/>
    <w:rsid w:val="006E590B"/>
    <w:rPr>
      <w:sz w:val="20"/>
      <w:szCs w:val="20"/>
    </w:rPr>
  </w:style>
  <w:style w:type="paragraph" w:styleId="CommentSubject">
    <w:name w:val="annotation subject"/>
    <w:basedOn w:val="CommentText"/>
    <w:next w:val="CommentText"/>
    <w:link w:val="CommentSubjectChar"/>
    <w:uiPriority w:val="99"/>
    <w:semiHidden/>
    <w:unhideWhenUsed/>
    <w:rsid w:val="006E590B"/>
    <w:rPr>
      <w:b/>
      <w:bCs/>
    </w:rPr>
  </w:style>
  <w:style w:type="character" w:customStyle="1" w:styleId="CommentSubjectChar">
    <w:name w:val="Comment Subject Char"/>
    <w:basedOn w:val="CommentTextChar"/>
    <w:link w:val="CommentSubject"/>
    <w:uiPriority w:val="99"/>
    <w:semiHidden/>
    <w:rsid w:val="006E5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665590538">
      <w:bodyDiv w:val="1"/>
      <w:marLeft w:val="0"/>
      <w:marRight w:val="0"/>
      <w:marTop w:val="0"/>
      <w:marBottom w:val="0"/>
      <w:divBdr>
        <w:top w:val="none" w:sz="0" w:space="0" w:color="auto"/>
        <w:left w:val="none" w:sz="0" w:space="0" w:color="auto"/>
        <w:bottom w:val="none" w:sz="0" w:space="0" w:color="auto"/>
        <w:right w:val="none" w:sz="0" w:space="0" w:color="auto"/>
      </w:divBdr>
      <w:divsChild>
        <w:div w:id="1615483370">
          <w:marLeft w:val="0"/>
          <w:marRight w:val="0"/>
          <w:marTop w:val="0"/>
          <w:marBottom w:val="0"/>
          <w:divBdr>
            <w:top w:val="none" w:sz="0" w:space="0" w:color="auto"/>
            <w:left w:val="none" w:sz="0" w:space="0" w:color="auto"/>
            <w:bottom w:val="none" w:sz="0" w:space="0" w:color="auto"/>
            <w:right w:val="none" w:sz="0" w:space="0" w:color="auto"/>
          </w:divBdr>
          <w:divsChild>
            <w:div w:id="329869819">
              <w:marLeft w:val="0"/>
              <w:marRight w:val="0"/>
              <w:marTop w:val="0"/>
              <w:marBottom w:val="0"/>
              <w:divBdr>
                <w:top w:val="none" w:sz="0" w:space="0" w:color="auto"/>
                <w:left w:val="none" w:sz="0" w:space="0" w:color="auto"/>
                <w:bottom w:val="none" w:sz="0" w:space="0" w:color="auto"/>
                <w:right w:val="none" w:sz="0" w:space="0" w:color="auto"/>
              </w:divBdr>
              <w:divsChild>
                <w:div w:id="1418675949">
                  <w:marLeft w:val="0"/>
                  <w:marRight w:val="0"/>
                  <w:marTop w:val="195"/>
                  <w:marBottom w:val="0"/>
                  <w:divBdr>
                    <w:top w:val="none" w:sz="0" w:space="0" w:color="auto"/>
                    <w:left w:val="none" w:sz="0" w:space="0" w:color="auto"/>
                    <w:bottom w:val="none" w:sz="0" w:space="0" w:color="auto"/>
                    <w:right w:val="none" w:sz="0" w:space="0" w:color="auto"/>
                  </w:divBdr>
                  <w:divsChild>
                    <w:div w:id="778330494">
                      <w:marLeft w:val="0"/>
                      <w:marRight w:val="0"/>
                      <w:marTop w:val="0"/>
                      <w:marBottom w:val="0"/>
                      <w:divBdr>
                        <w:top w:val="none" w:sz="0" w:space="0" w:color="auto"/>
                        <w:left w:val="none" w:sz="0" w:space="0" w:color="auto"/>
                        <w:bottom w:val="none" w:sz="0" w:space="0" w:color="auto"/>
                        <w:right w:val="none" w:sz="0" w:space="0" w:color="auto"/>
                      </w:divBdr>
                      <w:divsChild>
                        <w:div w:id="297103402">
                          <w:marLeft w:val="0"/>
                          <w:marRight w:val="0"/>
                          <w:marTop w:val="0"/>
                          <w:marBottom w:val="0"/>
                          <w:divBdr>
                            <w:top w:val="none" w:sz="0" w:space="0" w:color="auto"/>
                            <w:left w:val="none" w:sz="0" w:space="0" w:color="auto"/>
                            <w:bottom w:val="none" w:sz="0" w:space="0" w:color="auto"/>
                            <w:right w:val="none" w:sz="0" w:space="0" w:color="auto"/>
                          </w:divBdr>
                          <w:divsChild>
                            <w:div w:id="1926450112">
                              <w:marLeft w:val="0"/>
                              <w:marRight w:val="0"/>
                              <w:marTop w:val="0"/>
                              <w:marBottom w:val="0"/>
                              <w:divBdr>
                                <w:top w:val="none" w:sz="0" w:space="0" w:color="auto"/>
                                <w:left w:val="none" w:sz="0" w:space="0" w:color="auto"/>
                                <w:bottom w:val="none" w:sz="0" w:space="0" w:color="auto"/>
                                <w:right w:val="none" w:sz="0" w:space="0" w:color="auto"/>
                              </w:divBdr>
                              <w:divsChild>
                                <w:div w:id="909117627">
                                  <w:marLeft w:val="0"/>
                                  <w:marRight w:val="0"/>
                                  <w:marTop w:val="0"/>
                                  <w:marBottom w:val="0"/>
                                  <w:divBdr>
                                    <w:top w:val="none" w:sz="0" w:space="0" w:color="auto"/>
                                    <w:left w:val="none" w:sz="0" w:space="0" w:color="auto"/>
                                    <w:bottom w:val="none" w:sz="0" w:space="0" w:color="auto"/>
                                    <w:right w:val="none" w:sz="0" w:space="0" w:color="auto"/>
                                  </w:divBdr>
                                  <w:divsChild>
                                    <w:div w:id="1662780224">
                                      <w:marLeft w:val="0"/>
                                      <w:marRight w:val="0"/>
                                      <w:marTop w:val="0"/>
                                      <w:marBottom w:val="0"/>
                                      <w:divBdr>
                                        <w:top w:val="none" w:sz="0" w:space="0" w:color="auto"/>
                                        <w:left w:val="none" w:sz="0" w:space="0" w:color="auto"/>
                                        <w:bottom w:val="none" w:sz="0" w:space="0" w:color="auto"/>
                                        <w:right w:val="none" w:sz="0" w:space="0" w:color="auto"/>
                                      </w:divBdr>
                                      <w:divsChild>
                                        <w:div w:id="1160654273">
                                          <w:marLeft w:val="0"/>
                                          <w:marRight w:val="0"/>
                                          <w:marTop w:val="0"/>
                                          <w:marBottom w:val="0"/>
                                          <w:divBdr>
                                            <w:top w:val="none" w:sz="0" w:space="0" w:color="auto"/>
                                            <w:left w:val="none" w:sz="0" w:space="0" w:color="auto"/>
                                            <w:bottom w:val="none" w:sz="0" w:space="0" w:color="auto"/>
                                            <w:right w:val="none" w:sz="0" w:space="0" w:color="auto"/>
                                          </w:divBdr>
                                          <w:divsChild>
                                            <w:div w:id="1518228611">
                                              <w:marLeft w:val="0"/>
                                              <w:marRight w:val="0"/>
                                              <w:marTop w:val="0"/>
                                              <w:marBottom w:val="0"/>
                                              <w:divBdr>
                                                <w:top w:val="none" w:sz="0" w:space="0" w:color="auto"/>
                                                <w:left w:val="none" w:sz="0" w:space="0" w:color="auto"/>
                                                <w:bottom w:val="none" w:sz="0" w:space="0" w:color="auto"/>
                                                <w:right w:val="none" w:sz="0" w:space="0" w:color="auto"/>
                                              </w:divBdr>
                                              <w:divsChild>
                                                <w:div w:id="1630353397">
                                                  <w:marLeft w:val="0"/>
                                                  <w:marRight w:val="0"/>
                                                  <w:marTop w:val="0"/>
                                                  <w:marBottom w:val="0"/>
                                                  <w:divBdr>
                                                    <w:top w:val="none" w:sz="0" w:space="0" w:color="auto"/>
                                                    <w:left w:val="none" w:sz="0" w:space="0" w:color="auto"/>
                                                    <w:bottom w:val="none" w:sz="0" w:space="0" w:color="auto"/>
                                                    <w:right w:val="none" w:sz="0" w:space="0" w:color="auto"/>
                                                  </w:divBdr>
                                                  <w:divsChild>
                                                    <w:div w:id="1891334352">
                                                      <w:marLeft w:val="0"/>
                                                      <w:marRight w:val="0"/>
                                                      <w:marTop w:val="0"/>
                                                      <w:marBottom w:val="180"/>
                                                      <w:divBdr>
                                                        <w:top w:val="none" w:sz="0" w:space="0" w:color="auto"/>
                                                        <w:left w:val="none" w:sz="0" w:space="0" w:color="auto"/>
                                                        <w:bottom w:val="none" w:sz="0" w:space="0" w:color="auto"/>
                                                        <w:right w:val="none" w:sz="0" w:space="0" w:color="auto"/>
                                                      </w:divBdr>
                                                      <w:divsChild>
                                                        <w:div w:id="1364676299">
                                                          <w:marLeft w:val="0"/>
                                                          <w:marRight w:val="0"/>
                                                          <w:marTop w:val="0"/>
                                                          <w:marBottom w:val="0"/>
                                                          <w:divBdr>
                                                            <w:top w:val="none" w:sz="0" w:space="0" w:color="auto"/>
                                                            <w:left w:val="none" w:sz="0" w:space="0" w:color="auto"/>
                                                            <w:bottom w:val="none" w:sz="0" w:space="0" w:color="auto"/>
                                                            <w:right w:val="none" w:sz="0" w:space="0" w:color="auto"/>
                                                          </w:divBdr>
                                                          <w:divsChild>
                                                            <w:div w:id="1585260212">
                                                              <w:marLeft w:val="0"/>
                                                              <w:marRight w:val="0"/>
                                                              <w:marTop w:val="0"/>
                                                              <w:marBottom w:val="0"/>
                                                              <w:divBdr>
                                                                <w:top w:val="none" w:sz="0" w:space="0" w:color="auto"/>
                                                                <w:left w:val="none" w:sz="0" w:space="0" w:color="auto"/>
                                                                <w:bottom w:val="none" w:sz="0" w:space="0" w:color="auto"/>
                                                                <w:right w:val="none" w:sz="0" w:space="0" w:color="auto"/>
                                                              </w:divBdr>
                                                              <w:divsChild>
                                                                <w:div w:id="1804541546">
                                                                  <w:marLeft w:val="0"/>
                                                                  <w:marRight w:val="0"/>
                                                                  <w:marTop w:val="0"/>
                                                                  <w:marBottom w:val="0"/>
                                                                  <w:divBdr>
                                                                    <w:top w:val="none" w:sz="0" w:space="0" w:color="auto"/>
                                                                    <w:left w:val="none" w:sz="0" w:space="0" w:color="auto"/>
                                                                    <w:bottom w:val="none" w:sz="0" w:space="0" w:color="auto"/>
                                                                    <w:right w:val="none" w:sz="0" w:space="0" w:color="auto"/>
                                                                  </w:divBdr>
                                                                  <w:divsChild>
                                                                    <w:div w:id="646589135">
                                                                      <w:marLeft w:val="0"/>
                                                                      <w:marRight w:val="0"/>
                                                                      <w:marTop w:val="0"/>
                                                                      <w:marBottom w:val="0"/>
                                                                      <w:divBdr>
                                                                        <w:top w:val="none" w:sz="0" w:space="0" w:color="auto"/>
                                                                        <w:left w:val="none" w:sz="0" w:space="0" w:color="auto"/>
                                                                        <w:bottom w:val="none" w:sz="0" w:space="0" w:color="auto"/>
                                                                        <w:right w:val="none" w:sz="0" w:space="0" w:color="auto"/>
                                                                      </w:divBdr>
                                                                      <w:divsChild>
                                                                        <w:div w:id="415249823">
                                                                          <w:marLeft w:val="0"/>
                                                                          <w:marRight w:val="0"/>
                                                                          <w:marTop w:val="0"/>
                                                                          <w:marBottom w:val="0"/>
                                                                          <w:divBdr>
                                                                            <w:top w:val="none" w:sz="0" w:space="0" w:color="auto"/>
                                                                            <w:left w:val="none" w:sz="0" w:space="0" w:color="auto"/>
                                                                            <w:bottom w:val="none" w:sz="0" w:space="0" w:color="auto"/>
                                                                            <w:right w:val="none" w:sz="0" w:space="0" w:color="auto"/>
                                                                          </w:divBdr>
                                                                          <w:divsChild>
                                                                            <w:div w:id="17295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517024">
      <w:bodyDiv w:val="1"/>
      <w:marLeft w:val="0"/>
      <w:marRight w:val="0"/>
      <w:marTop w:val="0"/>
      <w:marBottom w:val="0"/>
      <w:divBdr>
        <w:top w:val="none" w:sz="0" w:space="0" w:color="auto"/>
        <w:left w:val="none" w:sz="0" w:space="0" w:color="auto"/>
        <w:bottom w:val="none" w:sz="0" w:space="0" w:color="auto"/>
        <w:right w:val="none" w:sz="0" w:space="0" w:color="auto"/>
      </w:divBdr>
    </w:div>
    <w:div w:id="19061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Claire Pescod</DisplayName>
        <AccountId>74</AccountId>
        <AccountType/>
      </UserInfo>
    </SharedWithUsers>
    <_dlc_DocId xmlns="230c30b3-5bf2-4424-b964-6b55c85701d3">MSCOUTREACH-166638024-2004</_dlc_DocId>
    <_dlc_DocIdUrl xmlns="230c30b3-5bf2-4424-b964-6b55c85701d3">
      <Url>https://marinestewardshipcouncil.sharepoint.com/sites/outreach/NE_Atlantic/_layouts/15/DocIdRedir.aspx?ID=MSCOUTREACH-166638024-2004</Url>
      <Description>MSCOUTREACH-166638024-2004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431e4d4c7d4d1575f75562eb5f28a9d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f341d3a12d48d5a09e9ff547ea96cbff"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7E2B5-3F05-477A-BD54-FF57E18620FB}">
  <ds:schemaRefs>
    <ds:schemaRef ds:uri="http://schemas.microsoft.com/sharepoint/v3/contenttype/forms"/>
  </ds:schemaRefs>
</ds:datastoreItem>
</file>

<file path=customXml/itemProps2.xml><?xml version="1.0" encoding="utf-8"?>
<ds:datastoreItem xmlns:ds="http://schemas.openxmlformats.org/officeDocument/2006/customXml" ds:itemID="{B8AE0BE5-2A4F-49FE-873E-6139C0D02481}">
  <ds:schemaRefs>
    <ds:schemaRef ds:uri="http://purl.org/dc/dcmitype/"/>
    <ds:schemaRef ds:uri="http://schemas.microsoft.com/office/2006/documentManagement/types"/>
    <ds:schemaRef ds:uri="230c30b3-5bf2-4424-b964-6b55c85701d3"/>
    <ds:schemaRef ds:uri="3a894303-5bae-4b34-a633-f72b06b6225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F951C71-7BC2-4BDC-B8E0-DCDE6A470A18}">
  <ds:schemaRefs>
    <ds:schemaRef ds:uri="http://schemas.microsoft.com/sharepoint/events"/>
  </ds:schemaRefs>
</ds:datastoreItem>
</file>

<file path=customXml/itemProps4.xml><?xml version="1.0" encoding="utf-8"?>
<ds:datastoreItem xmlns:ds="http://schemas.openxmlformats.org/officeDocument/2006/customXml" ds:itemID="{3DF59B47-4383-4FC2-8E0D-13BA52A8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171026_CrabLobster_meeting_minutes (1)</vt:lpstr>
    </vt:vector>
  </TitlesOfParts>
  <Company>Microsoft</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171026_CrabLobster_meeting_minutes (1)</dc:title>
  <dc:subject/>
  <dc:creator>Chloe North</dc:creator>
  <cp:keywords/>
  <dc:description/>
  <cp:lastModifiedBy>Matthew Spencer</cp:lastModifiedBy>
  <cp:revision>2</cp:revision>
  <cp:lastPrinted>2016-05-16T11:33:00Z</cp:lastPrinted>
  <dcterms:created xsi:type="dcterms:W3CDTF">2020-08-06T16:28:00Z</dcterms:created>
  <dcterms:modified xsi:type="dcterms:W3CDTF">2020-08-06T16:28:00Z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_dlc_DocIdItemGuid">
    <vt:lpwstr>f9927289-5bb1-4b5e-a90d-e44b7489a0b6</vt:lpwstr>
  </property>
</Properties>
</file>